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812DE4" w14:textId="77777777" w:rsidR="00B6193E" w:rsidRPr="00856A1E" w:rsidRDefault="00B6193E" w:rsidP="001D0EBD">
      <w:pPr>
        <w:autoSpaceDE w:val="0"/>
        <w:autoSpaceDN w:val="0"/>
        <w:ind w:hanging="32"/>
        <w:jc w:val="center"/>
        <w:rPr>
          <w:bCs/>
          <w:szCs w:val="28"/>
        </w:rPr>
      </w:pPr>
      <w:r w:rsidRPr="00856A1E">
        <w:rPr>
          <w:bCs/>
          <w:szCs w:val="28"/>
        </w:rPr>
        <w:t xml:space="preserve">Федеральное государственное образовательное бюджетное </w:t>
      </w:r>
    </w:p>
    <w:p w14:paraId="51CA45FD" w14:textId="77777777" w:rsidR="00B6193E" w:rsidRPr="00856A1E" w:rsidRDefault="00B6193E" w:rsidP="0011783D">
      <w:pPr>
        <w:autoSpaceDE w:val="0"/>
        <w:autoSpaceDN w:val="0"/>
        <w:ind w:hanging="32"/>
        <w:jc w:val="center"/>
        <w:rPr>
          <w:bCs/>
          <w:szCs w:val="28"/>
        </w:rPr>
      </w:pPr>
      <w:r w:rsidRPr="00856A1E">
        <w:rPr>
          <w:bCs/>
          <w:szCs w:val="28"/>
        </w:rPr>
        <w:t>учреждение высшего образования</w:t>
      </w:r>
    </w:p>
    <w:p w14:paraId="57EBE3A9" w14:textId="77777777" w:rsidR="00B6193E" w:rsidRPr="00856A1E" w:rsidRDefault="00B6193E" w:rsidP="001D0EBD">
      <w:pPr>
        <w:autoSpaceDE w:val="0"/>
        <w:autoSpaceDN w:val="0"/>
        <w:jc w:val="center"/>
        <w:rPr>
          <w:b/>
          <w:bCs/>
          <w:szCs w:val="28"/>
        </w:rPr>
      </w:pPr>
      <w:r w:rsidRPr="00856A1E">
        <w:rPr>
          <w:b/>
          <w:bCs/>
          <w:szCs w:val="28"/>
        </w:rPr>
        <w:t xml:space="preserve">«ФИНАНСОВЫЙ УНИВЕРСИТЕТ ПРИ ПРАВИТЕЛЬСТВЕ </w:t>
      </w:r>
    </w:p>
    <w:p w14:paraId="0F89A1B0" w14:textId="77777777" w:rsidR="00B6193E" w:rsidRPr="00856A1E" w:rsidRDefault="00B6193E" w:rsidP="001D0EBD">
      <w:pPr>
        <w:autoSpaceDE w:val="0"/>
        <w:autoSpaceDN w:val="0"/>
        <w:jc w:val="center"/>
        <w:rPr>
          <w:b/>
          <w:bCs/>
          <w:szCs w:val="28"/>
        </w:rPr>
      </w:pPr>
      <w:r w:rsidRPr="00856A1E">
        <w:rPr>
          <w:b/>
          <w:bCs/>
          <w:szCs w:val="28"/>
        </w:rPr>
        <w:t>РОССИЙСКОЙ ФЕДЕРАЦИИ»</w:t>
      </w:r>
    </w:p>
    <w:p w14:paraId="2E0CA7DE" w14:textId="77777777" w:rsidR="00B6193E" w:rsidRPr="00856A1E" w:rsidRDefault="00B6193E" w:rsidP="001D0EBD">
      <w:pPr>
        <w:autoSpaceDE w:val="0"/>
        <w:autoSpaceDN w:val="0"/>
        <w:jc w:val="center"/>
        <w:rPr>
          <w:b/>
          <w:bCs/>
          <w:noProof/>
          <w:szCs w:val="28"/>
        </w:rPr>
      </w:pPr>
      <w:r w:rsidRPr="00856A1E">
        <w:rPr>
          <w:b/>
          <w:bCs/>
          <w:szCs w:val="28"/>
        </w:rPr>
        <w:t>(Финансовый университет)</w:t>
      </w:r>
    </w:p>
    <w:p w14:paraId="3690BBB4" w14:textId="77777777" w:rsidR="00B6193E" w:rsidRPr="00856A1E" w:rsidRDefault="00B6193E" w:rsidP="001D0EBD">
      <w:pPr>
        <w:pStyle w:val="af0"/>
        <w:rPr>
          <w:b/>
        </w:rPr>
      </w:pPr>
    </w:p>
    <w:p w14:paraId="5B9A684F" w14:textId="2F71BA8A" w:rsidR="00E624C0" w:rsidRDefault="00976458" w:rsidP="00E60934">
      <w:pPr>
        <w:jc w:val="center"/>
        <w:rPr>
          <w:b/>
          <w:szCs w:val="28"/>
        </w:rPr>
      </w:pPr>
      <w:r w:rsidRPr="00976458">
        <w:rPr>
          <w:b/>
          <w:szCs w:val="28"/>
        </w:rPr>
        <w:t>Департамент корпоративных финансов и корпоративного управления</w:t>
      </w:r>
    </w:p>
    <w:p w14:paraId="390E0837" w14:textId="77777777" w:rsidR="00976458" w:rsidRPr="00856A1E" w:rsidRDefault="00976458" w:rsidP="00E60934">
      <w:pPr>
        <w:jc w:val="center"/>
        <w:rPr>
          <w:b/>
          <w:bCs/>
          <w:color w:val="000000"/>
          <w:szCs w:val="28"/>
        </w:rPr>
      </w:pPr>
    </w:p>
    <w:tbl>
      <w:tblPr>
        <w:tblW w:w="0" w:type="auto"/>
        <w:jc w:val="center"/>
        <w:tblLook w:val="00A0" w:firstRow="1" w:lastRow="0" w:firstColumn="1" w:lastColumn="0" w:noHBand="0" w:noVBand="0"/>
      </w:tblPr>
      <w:tblGrid>
        <w:gridCol w:w="5143"/>
        <w:gridCol w:w="4495"/>
      </w:tblGrid>
      <w:tr w:rsidR="00E624C0" w:rsidRPr="00C256D6" w14:paraId="34F339F8" w14:textId="77777777" w:rsidTr="00E624C0">
        <w:trPr>
          <w:jc w:val="center"/>
        </w:trPr>
        <w:tc>
          <w:tcPr>
            <w:tcW w:w="5671" w:type="dxa"/>
          </w:tcPr>
          <w:p w14:paraId="75E7C0DB" w14:textId="77777777" w:rsidR="00E624C0" w:rsidRPr="00C256D6" w:rsidRDefault="00E624C0" w:rsidP="00E624C0">
            <w:pPr>
              <w:rPr>
                <w:sz w:val="24"/>
              </w:rPr>
            </w:pPr>
          </w:p>
          <w:p w14:paraId="56DE938F" w14:textId="77777777" w:rsidR="00E624C0" w:rsidRPr="00C256D6" w:rsidRDefault="00E624C0" w:rsidP="00E624C0">
            <w:pPr>
              <w:rPr>
                <w:sz w:val="24"/>
              </w:rPr>
            </w:pPr>
          </w:p>
          <w:p w14:paraId="33CFB47C" w14:textId="77777777" w:rsidR="00E624C0" w:rsidRPr="00C256D6" w:rsidRDefault="00E624C0" w:rsidP="00E624C0">
            <w:pPr>
              <w:jc w:val="center"/>
              <w:rPr>
                <w:sz w:val="24"/>
              </w:rPr>
            </w:pPr>
          </w:p>
        </w:tc>
        <w:tc>
          <w:tcPr>
            <w:tcW w:w="4643" w:type="dxa"/>
          </w:tcPr>
          <w:p w14:paraId="424BC33A" w14:textId="77777777" w:rsidR="00E624C0" w:rsidRPr="00C46849" w:rsidRDefault="00E624C0" w:rsidP="00A857B9">
            <w:pPr>
              <w:spacing w:after="120" w:line="256" w:lineRule="auto"/>
              <w:jc w:val="left"/>
              <w:rPr>
                <w:rFonts w:eastAsia="Calibri"/>
                <w:bCs/>
                <w:caps/>
                <w:szCs w:val="28"/>
              </w:rPr>
            </w:pPr>
            <w:r w:rsidRPr="00C46849">
              <w:rPr>
                <w:rFonts w:eastAsia="Calibri"/>
                <w:bCs/>
                <w:caps/>
                <w:szCs w:val="28"/>
              </w:rPr>
              <w:t>утверждаю</w:t>
            </w:r>
          </w:p>
          <w:p w14:paraId="6F8D5B2A" w14:textId="77777777" w:rsidR="00E624C0" w:rsidRPr="00C46849" w:rsidRDefault="00E624C0" w:rsidP="00A857B9">
            <w:pPr>
              <w:jc w:val="left"/>
              <w:rPr>
                <w:color w:val="000000"/>
                <w:szCs w:val="28"/>
              </w:rPr>
            </w:pPr>
            <w:r w:rsidRPr="00C46849">
              <w:rPr>
                <w:color w:val="000000"/>
                <w:szCs w:val="28"/>
              </w:rPr>
              <w:t xml:space="preserve">Проректор по учебной </w:t>
            </w:r>
          </w:p>
          <w:p w14:paraId="1CEF44F5" w14:textId="77777777" w:rsidR="00E624C0" w:rsidRPr="00C46849" w:rsidRDefault="00E624C0" w:rsidP="00A857B9">
            <w:pPr>
              <w:jc w:val="left"/>
              <w:rPr>
                <w:color w:val="000000"/>
                <w:szCs w:val="28"/>
              </w:rPr>
            </w:pPr>
            <w:r w:rsidRPr="00C46849">
              <w:rPr>
                <w:color w:val="000000"/>
                <w:szCs w:val="28"/>
              </w:rPr>
              <w:t>и методической работе</w:t>
            </w:r>
          </w:p>
          <w:p w14:paraId="223537A8" w14:textId="77777777" w:rsidR="00E624C0" w:rsidRPr="00C46849" w:rsidRDefault="00E624C0" w:rsidP="00A857B9">
            <w:pPr>
              <w:tabs>
                <w:tab w:val="left" w:leader="underscore" w:pos="6862"/>
              </w:tabs>
              <w:jc w:val="left"/>
              <w:rPr>
                <w:color w:val="000000"/>
                <w:szCs w:val="28"/>
              </w:rPr>
            </w:pPr>
          </w:p>
          <w:p w14:paraId="6EA4FAE6" w14:textId="77777777" w:rsidR="00E624C0" w:rsidRPr="00C46849" w:rsidRDefault="00E624C0" w:rsidP="00A857B9">
            <w:pPr>
              <w:tabs>
                <w:tab w:val="left" w:leader="underscore" w:pos="6862"/>
              </w:tabs>
              <w:jc w:val="left"/>
              <w:rPr>
                <w:color w:val="000000"/>
                <w:szCs w:val="28"/>
              </w:rPr>
            </w:pPr>
            <w:r>
              <w:rPr>
                <w:color w:val="000000"/>
                <w:szCs w:val="28"/>
              </w:rPr>
              <w:t>_________________</w:t>
            </w:r>
            <w:r w:rsidRPr="00C46849">
              <w:rPr>
                <w:color w:val="000000"/>
                <w:szCs w:val="28"/>
              </w:rPr>
              <w:t>Е.А. Каменева</w:t>
            </w:r>
          </w:p>
          <w:p w14:paraId="4A3A45B6" w14:textId="76B06700" w:rsidR="00E624C0" w:rsidRDefault="00496002" w:rsidP="00496002">
            <w:pPr>
              <w:jc w:val="center"/>
              <w:rPr>
                <w:rFonts w:eastAsia="Calibri"/>
                <w:szCs w:val="28"/>
              </w:rPr>
            </w:pPr>
            <w:r>
              <w:rPr>
                <w:rFonts w:eastAsia="Calibri"/>
                <w:szCs w:val="28"/>
              </w:rPr>
              <w:t>22.09.</w:t>
            </w:r>
            <w:r w:rsidR="00E624C0" w:rsidRPr="00C46849">
              <w:rPr>
                <w:rFonts w:eastAsia="Calibri"/>
                <w:szCs w:val="28"/>
              </w:rPr>
              <w:t>202</w:t>
            </w:r>
            <w:r w:rsidR="00E624C0">
              <w:rPr>
                <w:rFonts w:eastAsia="Calibri"/>
                <w:szCs w:val="28"/>
              </w:rPr>
              <w:t>2</w:t>
            </w:r>
            <w:r w:rsidR="00E624C0" w:rsidRPr="00C46849">
              <w:rPr>
                <w:rFonts w:eastAsia="Calibri"/>
                <w:szCs w:val="28"/>
              </w:rPr>
              <w:t>г.</w:t>
            </w:r>
          </w:p>
          <w:p w14:paraId="38913035" w14:textId="77777777" w:rsidR="00E624C0" w:rsidRPr="00C256D6" w:rsidRDefault="00E624C0" w:rsidP="00A857B9">
            <w:pPr>
              <w:jc w:val="left"/>
              <w:rPr>
                <w:sz w:val="24"/>
              </w:rPr>
            </w:pPr>
          </w:p>
        </w:tc>
      </w:tr>
    </w:tbl>
    <w:p w14:paraId="5FB66F3C" w14:textId="77777777" w:rsidR="00E624C0" w:rsidRDefault="00E624C0" w:rsidP="00AA13DD">
      <w:pPr>
        <w:spacing w:line="360" w:lineRule="auto"/>
        <w:jc w:val="center"/>
        <w:rPr>
          <w:b/>
          <w:sz w:val="36"/>
          <w:szCs w:val="36"/>
        </w:rPr>
      </w:pPr>
    </w:p>
    <w:p w14:paraId="434DDEBE" w14:textId="150811A4" w:rsidR="00B6193E" w:rsidRPr="00856A1E" w:rsidRDefault="00B6193E" w:rsidP="00AA13DD">
      <w:pPr>
        <w:spacing w:line="360" w:lineRule="auto"/>
        <w:jc w:val="center"/>
        <w:rPr>
          <w:b/>
          <w:sz w:val="36"/>
          <w:szCs w:val="36"/>
        </w:rPr>
      </w:pPr>
      <w:r w:rsidRPr="00856A1E">
        <w:rPr>
          <w:b/>
          <w:sz w:val="36"/>
          <w:szCs w:val="36"/>
        </w:rPr>
        <w:t>Булава И.В.</w:t>
      </w:r>
    </w:p>
    <w:p w14:paraId="1D67005C" w14:textId="77777777" w:rsidR="00B6193E" w:rsidRPr="00856A1E" w:rsidRDefault="00B6193E" w:rsidP="00AA13DD">
      <w:pPr>
        <w:spacing w:line="360" w:lineRule="auto"/>
      </w:pPr>
    </w:p>
    <w:p w14:paraId="13857B07" w14:textId="77777777" w:rsidR="00B6193E" w:rsidRPr="00856A1E" w:rsidRDefault="00B6193E" w:rsidP="00AA13DD">
      <w:pPr>
        <w:jc w:val="center"/>
        <w:rPr>
          <w:b/>
          <w:caps/>
          <w:sz w:val="36"/>
          <w:szCs w:val="36"/>
        </w:rPr>
      </w:pPr>
      <w:r w:rsidRPr="00856A1E">
        <w:rPr>
          <w:b/>
          <w:caps/>
          <w:sz w:val="36"/>
          <w:szCs w:val="36"/>
        </w:rPr>
        <w:t xml:space="preserve">ПРЕДПРИНИМАТЕЛЬСКИЕ РИСКИ </w:t>
      </w:r>
    </w:p>
    <w:p w14:paraId="02CD7877" w14:textId="77777777" w:rsidR="00B6193E" w:rsidRPr="00856A1E" w:rsidRDefault="00B6193E" w:rsidP="00AA13DD">
      <w:pPr>
        <w:jc w:val="center"/>
        <w:rPr>
          <w:b/>
          <w:caps/>
          <w:sz w:val="36"/>
          <w:szCs w:val="36"/>
        </w:rPr>
      </w:pPr>
      <w:r w:rsidRPr="00856A1E">
        <w:rPr>
          <w:b/>
          <w:caps/>
          <w:sz w:val="36"/>
          <w:szCs w:val="36"/>
        </w:rPr>
        <w:t xml:space="preserve">В ДЕЯТЕЛЬНОСТИ </w:t>
      </w:r>
      <w:r w:rsidR="009C553D" w:rsidRPr="00856A1E">
        <w:rPr>
          <w:b/>
          <w:caps/>
          <w:sz w:val="36"/>
          <w:szCs w:val="36"/>
        </w:rPr>
        <w:t>корпорации</w:t>
      </w:r>
    </w:p>
    <w:p w14:paraId="1F931432" w14:textId="77777777" w:rsidR="00B6193E" w:rsidRPr="00856A1E" w:rsidRDefault="00B6193E" w:rsidP="00AA13DD">
      <w:pPr>
        <w:spacing w:line="360" w:lineRule="auto"/>
      </w:pPr>
    </w:p>
    <w:p w14:paraId="687A8706" w14:textId="77777777" w:rsidR="00B6193E" w:rsidRPr="00856A1E" w:rsidRDefault="00B6193E" w:rsidP="00465546">
      <w:pPr>
        <w:jc w:val="center"/>
        <w:rPr>
          <w:b/>
          <w:sz w:val="32"/>
          <w:szCs w:val="32"/>
        </w:rPr>
      </w:pPr>
      <w:r w:rsidRPr="00856A1E">
        <w:rPr>
          <w:b/>
          <w:sz w:val="32"/>
          <w:szCs w:val="32"/>
        </w:rPr>
        <w:t>Рабочая программа дисциплины</w:t>
      </w:r>
    </w:p>
    <w:p w14:paraId="3F9ADF40" w14:textId="77777777" w:rsidR="00B6193E" w:rsidRPr="00856A1E" w:rsidRDefault="00B6193E" w:rsidP="00465546">
      <w:pPr>
        <w:jc w:val="center"/>
        <w:rPr>
          <w:b/>
          <w:sz w:val="32"/>
          <w:szCs w:val="32"/>
        </w:rPr>
      </w:pPr>
      <w:bookmarkStart w:id="0" w:name="_GoBack"/>
    </w:p>
    <w:p w14:paraId="17F12797" w14:textId="77777777" w:rsidR="0092151B" w:rsidRPr="001A0B33" w:rsidRDefault="0092151B" w:rsidP="0092151B">
      <w:pPr>
        <w:tabs>
          <w:tab w:val="left" w:pos="709"/>
          <w:tab w:val="left" w:pos="993"/>
        </w:tabs>
        <w:jc w:val="center"/>
        <w:rPr>
          <w:szCs w:val="28"/>
        </w:rPr>
      </w:pPr>
      <w:r w:rsidRPr="001A0B33">
        <w:rPr>
          <w:szCs w:val="28"/>
        </w:rPr>
        <w:t xml:space="preserve">для студентов, обучающихся по направлению подготовки </w:t>
      </w:r>
    </w:p>
    <w:p w14:paraId="198898F6" w14:textId="77777777" w:rsidR="0092151B" w:rsidRPr="004936D5" w:rsidRDefault="0092151B" w:rsidP="0092151B">
      <w:pPr>
        <w:tabs>
          <w:tab w:val="left" w:pos="709"/>
          <w:tab w:val="left" w:pos="993"/>
        </w:tabs>
        <w:jc w:val="center"/>
        <w:rPr>
          <w:szCs w:val="28"/>
        </w:rPr>
      </w:pPr>
      <w:r w:rsidRPr="001A0B33">
        <w:rPr>
          <w:szCs w:val="28"/>
        </w:rPr>
        <w:t>38.04.01 «Экономика», направленность программы магистратуры «Бизнес-среда и корпоративные финансы»</w:t>
      </w:r>
    </w:p>
    <w:bookmarkEnd w:id="0"/>
    <w:p w14:paraId="6E3F5347" w14:textId="525EBFCE" w:rsidR="009C553D" w:rsidRPr="00856A1E" w:rsidRDefault="009C553D" w:rsidP="00C638A2">
      <w:pPr>
        <w:pStyle w:val="11"/>
        <w:jc w:val="center"/>
        <w:rPr>
          <w:sz w:val="28"/>
          <w:szCs w:val="28"/>
        </w:rPr>
      </w:pPr>
    </w:p>
    <w:p w14:paraId="0E6AB173" w14:textId="77777777" w:rsidR="00B6193E" w:rsidRPr="00856A1E" w:rsidRDefault="00C638A2" w:rsidP="009C553D">
      <w:pPr>
        <w:pStyle w:val="11"/>
        <w:jc w:val="center"/>
        <w:rPr>
          <w:sz w:val="28"/>
          <w:szCs w:val="28"/>
        </w:rPr>
      </w:pPr>
      <w:r w:rsidRPr="00856A1E">
        <w:rPr>
          <w:sz w:val="28"/>
          <w:szCs w:val="28"/>
        </w:rPr>
        <w:t xml:space="preserve"> </w:t>
      </w:r>
    </w:p>
    <w:p w14:paraId="2E26368F" w14:textId="77777777" w:rsidR="00B6193E" w:rsidRPr="00856A1E" w:rsidRDefault="00B6193E" w:rsidP="00465546">
      <w:pPr>
        <w:autoSpaceDE w:val="0"/>
        <w:autoSpaceDN w:val="0"/>
        <w:jc w:val="center"/>
        <w:rPr>
          <w:i/>
          <w:szCs w:val="28"/>
        </w:rPr>
      </w:pPr>
    </w:p>
    <w:p w14:paraId="650C574C" w14:textId="77777777" w:rsidR="0080003A" w:rsidRPr="001C7EAE" w:rsidRDefault="0080003A" w:rsidP="0080003A">
      <w:pPr>
        <w:jc w:val="center"/>
        <w:rPr>
          <w:i/>
          <w:szCs w:val="28"/>
        </w:rPr>
      </w:pPr>
      <w:r w:rsidRPr="001C7EAE">
        <w:rPr>
          <w:i/>
          <w:szCs w:val="28"/>
        </w:rPr>
        <w:t>Рекомендовано Ученым советом Факультета экономики и бизнеса</w:t>
      </w:r>
    </w:p>
    <w:p w14:paraId="257DDC46" w14:textId="77777777" w:rsidR="0080003A" w:rsidRPr="001C7EAE" w:rsidRDefault="0080003A" w:rsidP="0080003A">
      <w:pPr>
        <w:jc w:val="center"/>
        <w:rPr>
          <w:i/>
          <w:szCs w:val="28"/>
        </w:rPr>
      </w:pPr>
      <w:r w:rsidRPr="001C7EAE">
        <w:rPr>
          <w:i/>
          <w:szCs w:val="28"/>
        </w:rPr>
        <w:t>протокол №</w:t>
      </w:r>
      <w:r>
        <w:rPr>
          <w:i/>
          <w:szCs w:val="28"/>
        </w:rPr>
        <w:t xml:space="preserve"> 22</w:t>
      </w:r>
      <w:r w:rsidRPr="001C7EAE">
        <w:rPr>
          <w:i/>
          <w:szCs w:val="28"/>
        </w:rPr>
        <w:t xml:space="preserve"> от </w:t>
      </w:r>
      <w:r>
        <w:rPr>
          <w:i/>
          <w:szCs w:val="28"/>
        </w:rPr>
        <w:t>20.09.2022 г.</w:t>
      </w:r>
    </w:p>
    <w:p w14:paraId="68781EDA" w14:textId="77777777" w:rsidR="0080003A" w:rsidRPr="001C7EAE" w:rsidRDefault="0080003A" w:rsidP="0080003A">
      <w:pPr>
        <w:jc w:val="center"/>
        <w:rPr>
          <w:i/>
          <w:szCs w:val="28"/>
        </w:rPr>
      </w:pPr>
    </w:p>
    <w:p w14:paraId="63447E97" w14:textId="77777777" w:rsidR="0080003A" w:rsidRPr="001C7EAE" w:rsidRDefault="0080003A" w:rsidP="0080003A">
      <w:pPr>
        <w:jc w:val="center"/>
        <w:rPr>
          <w:i/>
          <w:szCs w:val="28"/>
        </w:rPr>
      </w:pPr>
      <w:r w:rsidRPr="001C7EAE">
        <w:rPr>
          <w:i/>
          <w:szCs w:val="28"/>
        </w:rPr>
        <w:t>Одобрено Советом учебно-научного департамента корпоративных финансов и корпоративного управления</w:t>
      </w:r>
    </w:p>
    <w:p w14:paraId="09E75BD6" w14:textId="55B94830" w:rsidR="00E624C0" w:rsidRPr="00C935D3" w:rsidRDefault="0080003A" w:rsidP="0080003A">
      <w:pPr>
        <w:tabs>
          <w:tab w:val="left" w:pos="709"/>
          <w:tab w:val="left" w:pos="993"/>
        </w:tabs>
        <w:jc w:val="center"/>
        <w:rPr>
          <w:i/>
          <w:szCs w:val="28"/>
        </w:rPr>
      </w:pPr>
      <w:r w:rsidRPr="001C7EAE">
        <w:rPr>
          <w:i/>
          <w:szCs w:val="28"/>
        </w:rPr>
        <w:t xml:space="preserve">протокол № </w:t>
      </w:r>
      <w:r>
        <w:rPr>
          <w:i/>
          <w:szCs w:val="28"/>
        </w:rPr>
        <w:t>33</w:t>
      </w:r>
      <w:r w:rsidRPr="001C7EAE">
        <w:rPr>
          <w:i/>
          <w:szCs w:val="28"/>
        </w:rPr>
        <w:t xml:space="preserve"> от </w:t>
      </w:r>
      <w:r>
        <w:rPr>
          <w:i/>
          <w:szCs w:val="28"/>
        </w:rPr>
        <w:t>12.09.2022 г.</w:t>
      </w:r>
    </w:p>
    <w:p w14:paraId="297F1C74" w14:textId="073E4C90" w:rsidR="00B6193E" w:rsidRDefault="00B6193E" w:rsidP="00465546">
      <w:pPr>
        <w:rPr>
          <w:b/>
          <w:szCs w:val="28"/>
        </w:rPr>
      </w:pPr>
    </w:p>
    <w:p w14:paraId="7C0BD553" w14:textId="77777777" w:rsidR="00976458" w:rsidRPr="00856A1E" w:rsidRDefault="00976458" w:rsidP="00465546">
      <w:pPr>
        <w:rPr>
          <w:b/>
          <w:szCs w:val="28"/>
        </w:rPr>
      </w:pPr>
    </w:p>
    <w:p w14:paraId="0C7344B1" w14:textId="56CF32E3" w:rsidR="00911BE0" w:rsidRDefault="00911BE0" w:rsidP="00465546">
      <w:pPr>
        <w:rPr>
          <w:b/>
          <w:szCs w:val="28"/>
        </w:rPr>
      </w:pPr>
    </w:p>
    <w:p w14:paraId="65E00561" w14:textId="77777777" w:rsidR="00E624C0" w:rsidRPr="00856A1E" w:rsidRDefault="00E624C0" w:rsidP="00465546">
      <w:pPr>
        <w:rPr>
          <w:b/>
          <w:szCs w:val="28"/>
        </w:rPr>
      </w:pPr>
    </w:p>
    <w:p w14:paraId="67EDAD72" w14:textId="26E7E323" w:rsidR="00B6193E" w:rsidRPr="00856A1E" w:rsidRDefault="00B6193E" w:rsidP="001D0EBD">
      <w:pPr>
        <w:spacing w:line="360" w:lineRule="auto"/>
        <w:jc w:val="center"/>
      </w:pPr>
      <w:r w:rsidRPr="00856A1E">
        <w:t>Москва 20</w:t>
      </w:r>
      <w:r w:rsidR="00F015C7">
        <w:t>22</w:t>
      </w:r>
    </w:p>
    <w:p w14:paraId="05E7B81A" w14:textId="77777777" w:rsidR="00B6193E" w:rsidRPr="00856A1E" w:rsidRDefault="00B6193E" w:rsidP="00465546">
      <w:pPr>
        <w:jc w:val="center"/>
        <w:rPr>
          <w:b/>
        </w:rPr>
        <w:sectPr w:rsidR="00B6193E" w:rsidRPr="00856A1E" w:rsidSect="00D34E33">
          <w:footerReference w:type="default" r:id="rId8"/>
          <w:pgSz w:w="11906" w:h="16838"/>
          <w:pgMar w:top="1134" w:right="1134" w:bottom="1134" w:left="1134" w:header="708" w:footer="708" w:gutter="0"/>
          <w:cols w:space="708"/>
          <w:titlePg/>
          <w:docGrid w:linePitch="360"/>
        </w:sectPr>
      </w:pPr>
    </w:p>
    <w:p w14:paraId="258E6948" w14:textId="77777777" w:rsidR="00B6193E" w:rsidRPr="00856A1E" w:rsidRDefault="00B6193E" w:rsidP="006366DC">
      <w:pPr>
        <w:jc w:val="center"/>
        <w:rPr>
          <w:b/>
          <w:szCs w:val="28"/>
          <w:lang w:eastAsia="en-US"/>
        </w:rPr>
      </w:pPr>
      <w:r w:rsidRPr="00856A1E">
        <w:rPr>
          <w:b/>
          <w:szCs w:val="28"/>
          <w:lang w:eastAsia="en-US"/>
        </w:rPr>
        <w:lastRenderedPageBreak/>
        <w:t>СОДЕРЖАНИЕ</w:t>
      </w:r>
    </w:p>
    <w:p w14:paraId="6369AC98" w14:textId="77777777" w:rsidR="00B6193E" w:rsidRPr="00856A1E" w:rsidRDefault="00B6193E" w:rsidP="006366DC">
      <w:pPr>
        <w:jc w:val="center"/>
        <w:rPr>
          <w:b/>
          <w:szCs w:val="28"/>
          <w:lang w:eastAsia="en-US"/>
        </w:rPr>
      </w:pPr>
    </w:p>
    <w:p w14:paraId="680F4152" w14:textId="77777777" w:rsidR="00F17CA8" w:rsidRPr="00856A1E" w:rsidRDefault="00B6193E" w:rsidP="00D604B2">
      <w:pPr>
        <w:tabs>
          <w:tab w:val="right" w:leader="dot" w:pos="9072"/>
        </w:tabs>
        <w:rPr>
          <w:noProof/>
        </w:rPr>
      </w:pPr>
      <w:r w:rsidRPr="00856A1E">
        <w:rPr>
          <w:noProof/>
          <w:szCs w:val="28"/>
        </w:rPr>
        <w:fldChar w:fldCharType="begin"/>
      </w:r>
      <w:r w:rsidRPr="00856A1E">
        <w:rPr>
          <w:noProof/>
          <w:szCs w:val="28"/>
        </w:rPr>
        <w:instrText xml:space="preserve"> TOC \o "1-3" \h \z \u </w:instrText>
      </w:r>
      <w:r w:rsidRPr="00856A1E">
        <w:rPr>
          <w:noProof/>
          <w:szCs w:val="28"/>
        </w:rPr>
        <w:fldChar w:fldCharType="separate"/>
      </w:r>
    </w:p>
    <w:p w14:paraId="2C49DB87" w14:textId="0EE88BD5" w:rsidR="00F17CA8" w:rsidRPr="00856A1E" w:rsidRDefault="007F65EE" w:rsidP="00F17CA8">
      <w:pPr>
        <w:pStyle w:val="12"/>
        <w:tabs>
          <w:tab w:val="clear" w:pos="9345"/>
          <w:tab w:val="right" w:leader="dot" w:pos="9638"/>
        </w:tabs>
        <w:spacing w:line="240" w:lineRule="auto"/>
        <w:rPr>
          <w:rFonts w:asciiTheme="minorHAnsi" w:eastAsiaTheme="minorEastAsia" w:hAnsiTheme="minorHAnsi" w:cstheme="minorBidi"/>
          <w:b w:val="0"/>
          <w:sz w:val="22"/>
          <w:szCs w:val="22"/>
        </w:rPr>
      </w:pPr>
      <w:hyperlink w:anchor="_Toc20318219" w:history="1">
        <w:r w:rsidR="00F17CA8" w:rsidRPr="00856A1E">
          <w:rPr>
            <w:rStyle w:val="a6"/>
            <w:b w:val="0"/>
          </w:rPr>
          <w:t>1. Наименование дисциплины</w:t>
        </w:r>
        <w:r w:rsidR="00F17CA8" w:rsidRPr="00856A1E">
          <w:rPr>
            <w:b w:val="0"/>
            <w:webHidden/>
          </w:rPr>
          <w:tab/>
        </w:r>
        <w:r w:rsidR="00F17CA8" w:rsidRPr="00856A1E">
          <w:rPr>
            <w:b w:val="0"/>
            <w:webHidden/>
          </w:rPr>
          <w:fldChar w:fldCharType="begin"/>
        </w:r>
        <w:r w:rsidR="00F17CA8" w:rsidRPr="00856A1E">
          <w:rPr>
            <w:b w:val="0"/>
            <w:webHidden/>
          </w:rPr>
          <w:instrText xml:space="preserve"> PAGEREF _Toc20318219 \h </w:instrText>
        </w:r>
        <w:r w:rsidR="00F17CA8" w:rsidRPr="00856A1E">
          <w:rPr>
            <w:b w:val="0"/>
            <w:webHidden/>
          </w:rPr>
        </w:r>
        <w:r w:rsidR="00F17CA8" w:rsidRPr="00856A1E">
          <w:rPr>
            <w:b w:val="0"/>
            <w:webHidden/>
          </w:rPr>
          <w:fldChar w:fldCharType="separate"/>
        </w:r>
        <w:r w:rsidR="003C610B">
          <w:rPr>
            <w:b w:val="0"/>
            <w:webHidden/>
          </w:rPr>
          <w:t>4</w:t>
        </w:r>
        <w:r w:rsidR="00F17CA8" w:rsidRPr="00856A1E">
          <w:rPr>
            <w:b w:val="0"/>
            <w:webHidden/>
          </w:rPr>
          <w:fldChar w:fldCharType="end"/>
        </w:r>
      </w:hyperlink>
    </w:p>
    <w:p w14:paraId="2877A3BC" w14:textId="5D8FBE39" w:rsidR="00F17CA8" w:rsidRPr="00856A1E" w:rsidRDefault="007F65EE" w:rsidP="00F17CA8">
      <w:pPr>
        <w:pStyle w:val="12"/>
        <w:tabs>
          <w:tab w:val="clear" w:pos="9345"/>
          <w:tab w:val="right" w:leader="dot" w:pos="9638"/>
        </w:tabs>
        <w:spacing w:line="240" w:lineRule="auto"/>
        <w:rPr>
          <w:rFonts w:asciiTheme="minorHAnsi" w:eastAsiaTheme="minorEastAsia" w:hAnsiTheme="minorHAnsi" w:cstheme="minorBidi"/>
          <w:b w:val="0"/>
          <w:sz w:val="22"/>
          <w:szCs w:val="22"/>
        </w:rPr>
      </w:pPr>
      <w:hyperlink w:anchor="_Toc20318220" w:history="1">
        <w:r w:rsidR="00F17CA8" w:rsidRPr="00856A1E">
          <w:rPr>
            <w:rStyle w:val="a6"/>
            <w:b w:val="0"/>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17CA8" w:rsidRPr="00856A1E">
          <w:rPr>
            <w:b w:val="0"/>
            <w:webHidden/>
          </w:rPr>
          <w:tab/>
        </w:r>
        <w:r w:rsidR="00F17CA8" w:rsidRPr="00856A1E">
          <w:rPr>
            <w:b w:val="0"/>
            <w:webHidden/>
          </w:rPr>
          <w:fldChar w:fldCharType="begin"/>
        </w:r>
        <w:r w:rsidR="00F17CA8" w:rsidRPr="00856A1E">
          <w:rPr>
            <w:b w:val="0"/>
            <w:webHidden/>
          </w:rPr>
          <w:instrText xml:space="preserve"> PAGEREF _Toc20318220 \h </w:instrText>
        </w:r>
        <w:r w:rsidR="00F17CA8" w:rsidRPr="00856A1E">
          <w:rPr>
            <w:b w:val="0"/>
            <w:webHidden/>
          </w:rPr>
        </w:r>
        <w:r w:rsidR="00F17CA8" w:rsidRPr="00856A1E">
          <w:rPr>
            <w:b w:val="0"/>
            <w:webHidden/>
          </w:rPr>
          <w:fldChar w:fldCharType="separate"/>
        </w:r>
        <w:r w:rsidR="003C610B">
          <w:rPr>
            <w:b w:val="0"/>
            <w:webHidden/>
          </w:rPr>
          <w:t>4</w:t>
        </w:r>
        <w:r w:rsidR="00F17CA8" w:rsidRPr="00856A1E">
          <w:rPr>
            <w:b w:val="0"/>
            <w:webHidden/>
          </w:rPr>
          <w:fldChar w:fldCharType="end"/>
        </w:r>
      </w:hyperlink>
    </w:p>
    <w:p w14:paraId="10D12709" w14:textId="1CB43AB4" w:rsidR="00F17CA8" w:rsidRPr="00856A1E" w:rsidRDefault="007F65EE" w:rsidP="00F17CA8">
      <w:pPr>
        <w:pStyle w:val="12"/>
        <w:tabs>
          <w:tab w:val="clear" w:pos="9345"/>
          <w:tab w:val="right" w:leader="dot" w:pos="9638"/>
        </w:tabs>
        <w:spacing w:line="240" w:lineRule="auto"/>
        <w:rPr>
          <w:rFonts w:asciiTheme="minorHAnsi" w:eastAsiaTheme="minorEastAsia" w:hAnsiTheme="minorHAnsi" w:cstheme="minorBidi"/>
          <w:b w:val="0"/>
          <w:sz w:val="22"/>
          <w:szCs w:val="22"/>
        </w:rPr>
      </w:pPr>
      <w:hyperlink w:anchor="_Toc20318221" w:history="1">
        <w:r w:rsidR="00F17CA8" w:rsidRPr="00856A1E">
          <w:rPr>
            <w:rStyle w:val="a6"/>
            <w:b w:val="0"/>
            <w:bCs/>
            <w:kern w:val="32"/>
            <w:lang w:eastAsia="en-US"/>
          </w:rPr>
          <w:t>3. Место дисциплины в структуре образовательной программы</w:t>
        </w:r>
        <w:r w:rsidR="00F17CA8" w:rsidRPr="00856A1E">
          <w:rPr>
            <w:b w:val="0"/>
            <w:webHidden/>
          </w:rPr>
          <w:tab/>
        </w:r>
        <w:r w:rsidR="00F17CA8" w:rsidRPr="00856A1E">
          <w:rPr>
            <w:b w:val="0"/>
            <w:webHidden/>
          </w:rPr>
          <w:fldChar w:fldCharType="begin"/>
        </w:r>
        <w:r w:rsidR="00F17CA8" w:rsidRPr="00856A1E">
          <w:rPr>
            <w:b w:val="0"/>
            <w:webHidden/>
          </w:rPr>
          <w:instrText xml:space="preserve"> PAGEREF _Toc20318221 \h </w:instrText>
        </w:r>
        <w:r w:rsidR="00F17CA8" w:rsidRPr="00856A1E">
          <w:rPr>
            <w:b w:val="0"/>
            <w:webHidden/>
          </w:rPr>
        </w:r>
        <w:r w:rsidR="00F17CA8" w:rsidRPr="00856A1E">
          <w:rPr>
            <w:b w:val="0"/>
            <w:webHidden/>
          </w:rPr>
          <w:fldChar w:fldCharType="separate"/>
        </w:r>
        <w:r w:rsidR="003C610B">
          <w:rPr>
            <w:b w:val="0"/>
            <w:webHidden/>
          </w:rPr>
          <w:t>5</w:t>
        </w:r>
        <w:r w:rsidR="00F17CA8" w:rsidRPr="00856A1E">
          <w:rPr>
            <w:b w:val="0"/>
            <w:webHidden/>
          </w:rPr>
          <w:fldChar w:fldCharType="end"/>
        </w:r>
      </w:hyperlink>
    </w:p>
    <w:p w14:paraId="42D33F8A" w14:textId="5546B58E" w:rsidR="00F17CA8" w:rsidRPr="00856A1E" w:rsidRDefault="007F65EE" w:rsidP="00F17CA8">
      <w:pPr>
        <w:pStyle w:val="12"/>
        <w:tabs>
          <w:tab w:val="clear" w:pos="9345"/>
          <w:tab w:val="right" w:leader="dot" w:pos="9638"/>
        </w:tabs>
        <w:spacing w:line="240" w:lineRule="auto"/>
        <w:rPr>
          <w:rFonts w:asciiTheme="minorHAnsi" w:eastAsiaTheme="minorEastAsia" w:hAnsiTheme="minorHAnsi" w:cstheme="minorBidi"/>
          <w:b w:val="0"/>
          <w:sz w:val="22"/>
          <w:szCs w:val="22"/>
        </w:rPr>
      </w:pPr>
      <w:hyperlink w:anchor="_Toc20318222" w:history="1">
        <w:r w:rsidR="00F17CA8" w:rsidRPr="00856A1E">
          <w:rPr>
            <w:rStyle w:val="a6"/>
            <w:b w:val="0"/>
            <w:bCs/>
            <w:kern w:val="32"/>
            <w:lang w:eastAsia="en-US"/>
          </w:rPr>
          <w:t xml:space="preserve">4. </w:t>
        </w:r>
        <w:r w:rsidR="003610ED" w:rsidRPr="00856A1E">
          <w:rPr>
            <w:rStyle w:val="a6"/>
            <w:b w:val="0"/>
            <w:bCs/>
            <w:kern w:val="32"/>
            <w:lang w:eastAsia="en-US"/>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F17CA8" w:rsidRPr="00856A1E">
          <w:rPr>
            <w:b w:val="0"/>
            <w:webHidden/>
          </w:rPr>
          <w:tab/>
        </w:r>
        <w:r w:rsidR="00F17CA8" w:rsidRPr="00856A1E">
          <w:rPr>
            <w:b w:val="0"/>
            <w:webHidden/>
          </w:rPr>
          <w:fldChar w:fldCharType="begin"/>
        </w:r>
        <w:r w:rsidR="00F17CA8" w:rsidRPr="00856A1E">
          <w:rPr>
            <w:b w:val="0"/>
            <w:webHidden/>
          </w:rPr>
          <w:instrText xml:space="preserve"> PAGEREF _Toc20318222 \h </w:instrText>
        </w:r>
        <w:r w:rsidR="00F17CA8" w:rsidRPr="00856A1E">
          <w:rPr>
            <w:b w:val="0"/>
            <w:webHidden/>
          </w:rPr>
        </w:r>
        <w:r w:rsidR="00F17CA8" w:rsidRPr="00856A1E">
          <w:rPr>
            <w:b w:val="0"/>
            <w:webHidden/>
          </w:rPr>
          <w:fldChar w:fldCharType="separate"/>
        </w:r>
        <w:r w:rsidR="003C610B">
          <w:rPr>
            <w:b w:val="0"/>
            <w:webHidden/>
          </w:rPr>
          <w:t>5</w:t>
        </w:r>
        <w:r w:rsidR="00F17CA8" w:rsidRPr="00856A1E">
          <w:rPr>
            <w:b w:val="0"/>
            <w:webHidden/>
          </w:rPr>
          <w:fldChar w:fldCharType="end"/>
        </w:r>
      </w:hyperlink>
    </w:p>
    <w:p w14:paraId="3D395E9C" w14:textId="42CEB04C" w:rsidR="00F17CA8" w:rsidRPr="00856A1E" w:rsidRDefault="007F65EE" w:rsidP="00F17CA8">
      <w:pPr>
        <w:pStyle w:val="12"/>
        <w:tabs>
          <w:tab w:val="clear" w:pos="9345"/>
          <w:tab w:val="right" w:leader="dot" w:pos="9638"/>
        </w:tabs>
        <w:spacing w:line="240" w:lineRule="auto"/>
        <w:rPr>
          <w:rFonts w:asciiTheme="minorHAnsi" w:eastAsiaTheme="minorEastAsia" w:hAnsiTheme="minorHAnsi" w:cstheme="minorBidi"/>
          <w:b w:val="0"/>
          <w:sz w:val="22"/>
          <w:szCs w:val="22"/>
        </w:rPr>
      </w:pPr>
      <w:hyperlink w:anchor="_Toc20318223" w:history="1">
        <w:r w:rsidR="00F17CA8" w:rsidRPr="00856A1E">
          <w:rPr>
            <w:rStyle w:val="a6"/>
            <w:b w:val="0"/>
            <w:bCs/>
            <w:kern w:val="32"/>
            <w:lang w:eastAsia="en-US"/>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F17CA8" w:rsidRPr="00856A1E">
          <w:rPr>
            <w:b w:val="0"/>
            <w:webHidden/>
          </w:rPr>
          <w:tab/>
        </w:r>
        <w:r w:rsidR="00F17CA8" w:rsidRPr="00856A1E">
          <w:rPr>
            <w:b w:val="0"/>
            <w:webHidden/>
          </w:rPr>
          <w:fldChar w:fldCharType="begin"/>
        </w:r>
        <w:r w:rsidR="00F17CA8" w:rsidRPr="00856A1E">
          <w:rPr>
            <w:b w:val="0"/>
            <w:webHidden/>
          </w:rPr>
          <w:instrText xml:space="preserve"> PAGEREF _Toc20318223 \h </w:instrText>
        </w:r>
        <w:r w:rsidR="00F17CA8" w:rsidRPr="00856A1E">
          <w:rPr>
            <w:b w:val="0"/>
            <w:webHidden/>
          </w:rPr>
        </w:r>
        <w:r w:rsidR="00F17CA8" w:rsidRPr="00856A1E">
          <w:rPr>
            <w:b w:val="0"/>
            <w:webHidden/>
          </w:rPr>
          <w:fldChar w:fldCharType="separate"/>
        </w:r>
        <w:r w:rsidR="003C610B">
          <w:rPr>
            <w:b w:val="0"/>
            <w:webHidden/>
          </w:rPr>
          <w:t>6</w:t>
        </w:r>
        <w:r w:rsidR="00F17CA8" w:rsidRPr="00856A1E">
          <w:rPr>
            <w:b w:val="0"/>
            <w:webHidden/>
          </w:rPr>
          <w:fldChar w:fldCharType="end"/>
        </w:r>
      </w:hyperlink>
    </w:p>
    <w:p w14:paraId="5CEF5977" w14:textId="5B671C40" w:rsidR="00F17CA8" w:rsidRPr="00856A1E" w:rsidRDefault="007F65EE" w:rsidP="00F17CA8">
      <w:pPr>
        <w:pStyle w:val="23"/>
        <w:tabs>
          <w:tab w:val="right" w:leader="dot" w:pos="9638"/>
        </w:tabs>
        <w:ind w:left="0"/>
        <w:rPr>
          <w:rFonts w:asciiTheme="minorHAnsi" w:eastAsiaTheme="minorEastAsia" w:hAnsiTheme="minorHAnsi" w:cstheme="minorBidi"/>
          <w:noProof/>
          <w:sz w:val="22"/>
          <w:szCs w:val="22"/>
        </w:rPr>
      </w:pPr>
      <w:hyperlink w:anchor="_Toc20318224" w:history="1">
        <w:r w:rsidR="00F17CA8" w:rsidRPr="00856A1E">
          <w:rPr>
            <w:rStyle w:val="a6"/>
            <w:bCs/>
            <w:iCs/>
            <w:noProof/>
          </w:rPr>
          <w:t>5.1. Содержание дисциплины</w:t>
        </w:r>
        <w:r w:rsidR="00F17CA8" w:rsidRPr="00856A1E">
          <w:rPr>
            <w:noProof/>
            <w:webHidden/>
          </w:rPr>
          <w:tab/>
        </w:r>
        <w:r w:rsidR="00F17CA8" w:rsidRPr="00856A1E">
          <w:rPr>
            <w:noProof/>
            <w:webHidden/>
          </w:rPr>
          <w:fldChar w:fldCharType="begin"/>
        </w:r>
        <w:r w:rsidR="00F17CA8" w:rsidRPr="00856A1E">
          <w:rPr>
            <w:noProof/>
            <w:webHidden/>
          </w:rPr>
          <w:instrText xml:space="preserve"> PAGEREF _Toc20318224 \h </w:instrText>
        </w:r>
        <w:r w:rsidR="00F17CA8" w:rsidRPr="00856A1E">
          <w:rPr>
            <w:noProof/>
            <w:webHidden/>
          </w:rPr>
        </w:r>
        <w:r w:rsidR="00F17CA8" w:rsidRPr="00856A1E">
          <w:rPr>
            <w:noProof/>
            <w:webHidden/>
          </w:rPr>
          <w:fldChar w:fldCharType="separate"/>
        </w:r>
        <w:r w:rsidR="003C610B">
          <w:rPr>
            <w:noProof/>
            <w:webHidden/>
          </w:rPr>
          <w:t>6</w:t>
        </w:r>
        <w:r w:rsidR="00F17CA8" w:rsidRPr="00856A1E">
          <w:rPr>
            <w:noProof/>
            <w:webHidden/>
          </w:rPr>
          <w:fldChar w:fldCharType="end"/>
        </w:r>
      </w:hyperlink>
    </w:p>
    <w:p w14:paraId="65481F6B" w14:textId="6204F75B" w:rsidR="00F17CA8" w:rsidRPr="00856A1E" w:rsidRDefault="007F65EE" w:rsidP="00F17CA8">
      <w:pPr>
        <w:pStyle w:val="23"/>
        <w:tabs>
          <w:tab w:val="right" w:leader="dot" w:pos="9638"/>
        </w:tabs>
        <w:ind w:left="0"/>
        <w:rPr>
          <w:rFonts w:asciiTheme="minorHAnsi" w:eastAsiaTheme="minorEastAsia" w:hAnsiTheme="minorHAnsi" w:cstheme="minorBidi"/>
          <w:noProof/>
          <w:sz w:val="22"/>
          <w:szCs w:val="22"/>
        </w:rPr>
      </w:pPr>
      <w:hyperlink w:anchor="_Toc20318225" w:history="1">
        <w:r w:rsidR="00F17CA8" w:rsidRPr="00856A1E">
          <w:rPr>
            <w:rStyle w:val="a6"/>
            <w:bCs/>
            <w:iCs/>
            <w:noProof/>
          </w:rPr>
          <w:t>5.2. У</w:t>
        </w:r>
        <w:r w:rsidR="00F17CA8" w:rsidRPr="00856A1E">
          <w:rPr>
            <w:rStyle w:val="a6"/>
            <w:bCs/>
            <w:iCs/>
            <w:noProof/>
            <w:lang w:eastAsia="en-US"/>
          </w:rPr>
          <w:t>чебно–тематический план</w:t>
        </w:r>
        <w:r w:rsidR="00F17CA8" w:rsidRPr="00856A1E">
          <w:rPr>
            <w:noProof/>
            <w:webHidden/>
          </w:rPr>
          <w:tab/>
        </w:r>
        <w:r w:rsidR="00F17CA8" w:rsidRPr="00856A1E">
          <w:rPr>
            <w:noProof/>
            <w:webHidden/>
          </w:rPr>
          <w:fldChar w:fldCharType="begin"/>
        </w:r>
        <w:r w:rsidR="00F17CA8" w:rsidRPr="00856A1E">
          <w:rPr>
            <w:noProof/>
            <w:webHidden/>
          </w:rPr>
          <w:instrText xml:space="preserve"> PAGEREF _Toc20318225 \h </w:instrText>
        </w:r>
        <w:r w:rsidR="00F17CA8" w:rsidRPr="00856A1E">
          <w:rPr>
            <w:noProof/>
            <w:webHidden/>
          </w:rPr>
        </w:r>
        <w:r w:rsidR="00F17CA8" w:rsidRPr="00856A1E">
          <w:rPr>
            <w:noProof/>
            <w:webHidden/>
          </w:rPr>
          <w:fldChar w:fldCharType="separate"/>
        </w:r>
        <w:r w:rsidR="003C610B">
          <w:rPr>
            <w:noProof/>
            <w:webHidden/>
          </w:rPr>
          <w:t>8</w:t>
        </w:r>
        <w:r w:rsidR="00F17CA8" w:rsidRPr="00856A1E">
          <w:rPr>
            <w:noProof/>
            <w:webHidden/>
          </w:rPr>
          <w:fldChar w:fldCharType="end"/>
        </w:r>
      </w:hyperlink>
    </w:p>
    <w:p w14:paraId="1AEA2902" w14:textId="4D029BAD" w:rsidR="00F17CA8" w:rsidRPr="00856A1E" w:rsidRDefault="007F65EE" w:rsidP="00F17CA8">
      <w:pPr>
        <w:pStyle w:val="23"/>
        <w:tabs>
          <w:tab w:val="right" w:leader="dot" w:pos="9638"/>
        </w:tabs>
        <w:ind w:left="0"/>
        <w:rPr>
          <w:rFonts w:asciiTheme="minorHAnsi" w:eastAsiaTheme="minorEastAsia" w:hAnsiTheme="minorHAnsi" w:cstheme="minorBidi"/>
          <w:noProof/>
          <w:sz w:val="22"/>
          <w:szCs w:val="22"/>
        </w:rPr>
      </w:pPr>
      <w:hyperlink w:anchor="_Toc20318226" w:history="1">
        <w:r w:rsidR="00F17CA8" w:rsidRPr="00856A1E">
          <w:rPr>
            <w:rStyle w:val="a6"/>
            <w:bCs/>
            <w:iCs/>
            <w:noProof/>
          </w:rPr>
          <w:t>5.3. Содержание семинаров, практических занятий</w:t>
        </w:r>
        <w:r w:rsidR="00F17CA8" w:rsidRPr="00856A1E">
          <w:rPr>
            <w:noProof/>
            <w:webHidden/>
          </w:rPr>
          <w:tab/>
        </w:r>
        <w:r w:rsidR="00F17CA8" w:rsidRPr="00856A1E">
          <w:rPr>
            <w:noProof/>
            <w:webHidden/>
          </w:rPr>
          <w:fldChar w:fldCharType="begin"/>
        </w:r>
        <w:r w:rsidR="00F17CA8" w:rsidRPr="00856A1E">
          <w:rPr>
            <w:noProof/>
            <w:webHidden/>
          </w:rPr>
          <w:instrText xml:space="preserve"> PAGEREF _Toc20318226 \h </w:instrText>
        </w:r>
        <w:r w:rsidR="00F17CA8" w:rsidRPr="00856A1E">
          <w:rPr>
            <w:noProof/>
            <w:webHidden/>
          </w:rPr>
        </w:r>
        <w:r w:rsidR="00F17CA8" w:rsidRPr="00856A1E">
          <w:rPr>
            <w:noProof/>
            <w:webHidden/>
          </w:rPr>
          <w:fldChar w:fldCharType="separate"/>
        </w:r>
        <w:r w:rsidR="003C610B">
          <w:rPr>
            <w:noProof/>
            <w:webHidden/>
          </w:rPr>
          <w:t>8</w:t>
        </w:r>
        <w:r w:rsidR="00F17CA8" w:rsidRPr="00856A1E">
          <w:rPr>
            <w:noProof/>
            <w:webHidden/>
          </w:rPr>
          <w:fldChar w:fldCharType="end"/>
        </w:r>
      </w:hyperlink>
    </w:p>
    <w:p w14:paraId="2434031A" w14:textId="6FA5600E" w:rsidR="00F17CA8" w:rsidRPr="00856A1E" w:rsidRDefault="007F65EE" w:rsidP="00F17CA8">
      <w:pPr>
        <w:pStyle w:val="23"/>
        <w:tabs>
          <w:tab w:val="right" w:leader="dot" w:pos="9638"/>
        </w:tabs>
        <w:ind w:left="0"/>
        <w:rPr>
          <w:rFonts w:asciiTheme="minorHAnsi" w:eastAsiaTheme="minorEastAsia" w:hAnsiTheme="minorHAnsi" w:cstheme="minorBidi"/>
          <w:noProof/>
          <w:sz w:val="22"/>
          <w:szCs w:val="22"/>
        </w:rPr>
      </w:pPr>
      <w:hyperlink w:anchor="_Toc20318227" w:history="1">
        <w:r w:rsidR="00F17CA8" w:rsidRPr="00856A1E">
          <w:rPr>
            <w:rStyle w:val="a6"/>
            <w:bCs/>
            <w:iCs/>
            <w:noProof/>
          </w:rPr>
          <w:t>6. Перечень учебно-методического обеспечения для самостоятельной работы обучающихся по дисциплине</w:t>
        </w:r>
        <w:r w:rsidR="00F17CA8" w:rsidRPr="00856A1E">
          <w:rPr>
            <w:noProof/>
            <w:webHidden/>
          </w:rPr>
          <w:tab/>
        </w:r>
        <w:r w:rsidR="00F17CA8" w:rsidRPr="00856A1E">
          <w:rPr>
            <w:noProof/>
            <w:webHidden/>
          </w:rPr>
          <w:fldChar w:fldCharType="begin"/>
        </w:r>
        <w:r w:rsidR="00F17CA8" w:rsidRPr="00856A1E">
          <w:rPr>
            <w:noProof/>
            <w:webHidden/>
          </w:rPr>
          <w:instrText xml:space="preserve"> PAGEREF _Toc20318227 \h </w:instrText>
        </w:r>
        <w:r w:rsidR="00F17CA8" w:rsidRPr="00856A1E">
          <w:rPr>
            <w:noProof/>
            <w:webHidden/>
          </w:rPr>
        </w:r>
        <w:r w:rsidR="00F17CA8" w:rsidRPr="00856A1E">
          <w:rPr>
            <w:noProof/>
            <w:webHidden/>
          </w:rPr>
          <w:fldChar w:fldCharType="separate"/>
        </w:r>
        <w:r w:rsidR="003C610B">
          <w:rPr>
            <w:noProof/>
            <w:webHidden/>
          </w:rPr>
          <w:t>10</w:t>
        </w:r>
        <w:r w:rsidR="00F17CA8" w:rsidRPr="00856A1E">
          <w:rPr>
            <w:noProof/>
            <w:webHidden/>
          </w:rPr>
          <w:fldChar w:fldCharType="end"/>
        </w:r>
      </w:hyperlink>
    </w:p>
    <w:p w14:paraId="7A67B9F5" w14:textId="42DF905E" w:rsidR="00F17CA8" w:rsidRPr="00856A1E" w:rsidRDefault="007F65EE" w:rsidP="00F17CA8">
      <w:pPr>
        <w:pStyle w:val="23"/>
        <w:tabs>
          <w:tab w:val="right" w:leader="dot" w:pos="9638"/>
        </w:tabs>
        <w:ind w:left="0"/>
        <w:rPr>
          <w:rFonts w:asciiTheme="minorHAnsi" w:eastAsiaTheme="minorEastAsia" w:hAnsiTheme="minorHAnsi" w:cstheme="minorBidi"/>
          <w:noProof/>
          <w:sz w:val="22"/>
          <w:szCs w:val="22"/>
        </w:rPr>
      </w:pPr>
      <w:hyperlink w:anchor="_Toc20318228" w:history="1">
        <w:r w:rsidR="00F17CA8" w:rsidRPr="00856A1E">
          <w:rPr>
            <w:rStyle w:val="a6"/>
            <w:bCs/>
            <w:iCs/>
            <w:noProof/>
          </w:rPr>
          <w:t>6.1. Перечень вопросов, отводимых на самостоятельное освоение дисциплины, формы внеаудиторной самостоятельной работы</w:t>
        </w:r>
        <w:r w:rsidR="00F17CA8" w:rsidRPr="00856A1E">
          <w:rPr>
            <w:noProof/>
            <w:webHidden/>
          </w:rPr>
          <w:tab/>
        </w:r>
        <w:r w:rsidR="00F17CA8" w:rsidRPr="00856A1E">
          <w:rPr>
            <w:noProof/>
            <w:webHidden/>
          </w:rPr>
          <w:fldChar w:fldCharType="begin"/>
        </w:r>
        <w:r w:rsidR="00F17CA8" w:rsidRPr="00856A1E">
          <w:rPr>
            <w:noProof/>
            <w:webHidden/>
          </w:rPr>
          <w:instrText xml:space="preserve"> PAGEREF _Toc20318228 \h </w:instrText>
        </w:r>
        <w:r w:rsidR="00F17CA8" w:rsidRPr="00856A1E">
          <w:rPr>
            <w:noProof/>
            <w:webHidden/>
          </w:rPr>
        </w:r>
        <w:r w:rsidR="00F17CA8" w:rsidRPr="00856A1E">
          <w:rPr>
            <w:noProof/>
            <w:webHidden/>
          </w:rPr>
          <w:fldChar w:fldCharType="separate"/>
        </w:r>
        <w:r w:rsidR="003C610B">
          <w:rPr>
            <w:noProof/>
            <w:webHidden/>
          </w:rPr>
          <w:t>10</w:t>
        </w:r>
        <w:r w:rsidR="00F17CA8" w:rsidRPr="00856A1E">
          <w:rPr>
            <w:noProof/>
            <w:webHidden/>
          </w:rPr>
          <w:fldChar w:fldCharType="end"/>
        </w:r>
      </w:hyperlink>
    </w:p>
    <w:p w14:paraId="7855F113" w14:textId="7589B66C" w:rsidR="00F17CA8" w:rsidRPr="00856A1E" w:rsidRDefault="007F65EE" w:rsidP="00F17CA8">
      <w:pPr>
        <w:pStyle w:val="23"/>
        <w:tabs>
          <w:tab w:val="right" w:leader="dot" w:pos="9638"/>
        </w:tabs>
        <w:ind w:left="0"/>
        <w:rPr>
          <w:rFonts w:asciiTheme="minorHAnsi" w:eastAsiaTheme="minorEastAsia" w:hAnsiTheme="minorHAnsi" w:cstheme="minorBidi"/>
          <w:noProof/>
          <w:sz w:val="22"/>
          <w:szCs w:val="22"/>
        </w:rPr>
      </w:pPr>
      <w:hyperlink w:anchor="_Toc20318229" w:history="1">
        <w:r w:rsidR="00F17CA8" w:rsidRPr="00856A1E">
          <w:rPr>
            <w:rStyle w:val="a6"/>
            <w:bCs/>
            <w:iCs/>
            <w:noProof/>
          </w:rPr>
          <w:t>6.2. Перечень вопросов, заданий, тем для подготовки к текущему контролю</w:t>
        </w:r>
        <w:r w:rsidR="00F17CA8" w:rsidRPr="00856A1E">
          <w:rPr>
            <w:noProof/>
            <w:webHidden/>
          </w:rPr>
          <w:tab/>
        </w:r>
        <w:r w:rsidR="00F17CA8" w:rsidRPr="00856A1E">
          <w:rPr>
            <w:noProof/>
            <w:webHidden/>
          </w:rPr>
          <w:fldChar w:fldCharType="begin"/>
        </w:r>
        <w:r w:rsidR="00F17CA8" w:rsidRPr="00856A1E">
          <w:rPr>
            <w:noProof/>
            <w:webHidden/>
          </w:rPr>
          <w:instrText xml:space="preserve"> PAGEREF _Toc20318229 \h </w:instrText>
        </w:r>
        <w:r w:rsidR="00F17CA8" w:rsidRPr="00856A1E">
          <w:rPr>
            <w:noProof/>
            <w:webHidden/>
          </w:rPr>
        </w:r>
        <w:r w:rsidR="00F17CA8" w:rsidRPr="00856A1E">
          <w:rPr>
            <w:noProof/>
            <w:webHidden/>
          </w:rPr>
          <w:fldChar w:fldCharType="separate"/>
        </w:r>
        <w:r w:rsidR="003C610B">
          <w:rPr>
            <w:noProof/>
            <w:webHidden/>
          </w:rPr>
          <w:t>11</w:t>
        </w:r>
        <w:r w:rsidR="00F17CA8" w:rsidRPr="00856A1E">
          <w:rPr>
            <w:noProof/>
            <w:webHidden/>
          </w:rPr>
          <w:fldChar w:fldCharType="end"/>
        </w:r>
      </w:hyperlink>
    </w:p>
    <w:p w14:paraId="140E5686" w14:textId="579CE50D" w:rsidR="00F17CA8" w:rsidRPr="00856A1E" w:rsidRDefault="007F65EE" w:rsidP="00F17CA8">
      <w:pPr>
        <w:pStyle w:val="12"/>
        <w:tabs>
          <w:tab w:val="clear" w:pos="9345"/>
          <w:tab w:val="right" w:leader="dot" w:pos="9638"/>
        </w:tabs>
        <w:spacing w:line="240" w:lineRule="auto"/>
        <w:rPr>
          <w:rFonts w:asciiTheme="minorHAnsi" w:eastAsiaTheme="minorEastAsia" w:hAnsiTheme="minorHAnsi" w:cstheme="minorBidi"/>
          <w:b w:val="0"/>
          <w:sz w:val="22"/>
          <w:szCs w:val="22"/>
        </w:rPr>
      </w:pPr>
      <w:hyperlink w:anchor="_Toc20318230" w:history="1">
        <w:r w:rsidR="00F17CA8" w:rsidRPr="00856A1E">
          <w:rPr>
            <w:rStyle w:val="a6"/>
            <w:b w:val="0"/>
            <w:bCs/>
            <w:kern w:val="32"/>
            <w:lang w:eastAsia="en-US"/>
          </w:rPr>
          <w:t xml:space="preserve">7. </w:t>
        </w:r>
        <w:r w:rsidR="00F17CA8" w:rsidRPr="00856A1E">
          <w:rPr>
            <w:rStyle w:val="a6"/>
            <w:b w:val="0"/>
          </w:rPr>
          <w:t>Фонд оценочных средств для проведения промежуточной аттестации обучающихся по дисциплине</w:t>
        </w:r>
        <w:r w:rsidR="00F17CA8" w:rsidRPr="00856A1E">
          <w:rPr>
            <w:b w:val="0"/>
            <w:webHidden/>
          </w:rPr>
          <w:tab/>
        </w:r>
        <w:r w:rsidR="00F17CA8" w:rsidRPr="00856A1E">
          <w:rPr>
            <w:b w:val="0"/>
            <w:webHidden/>
          </w:rPr>
          <w:fldChar w:fldCharType="begin"/>
        </w:r>
        <w:r w:rsidR="00F17CA8" w:rsidRPr="00856A1E">
          <w:rPr>
            <w:b w:val="0"/>
            <w:webHidden/>
          </w:rPr>
          <w:instrText xml:space="preserve"> PAGEREF _Toc20318230 \h </w:instrText>
        </w:r>
        <w:r w:rsidR="00F17CA8" w:rsidRPr="00856A1E">
          <w:rPr>
            <w:b w:val="0"/>
            <w:webHidden/>
          </w:rPr>
        </w:r>
        <w:r w:rsidR="00F17CA8" w:rsidRPr="00856A1E">
          <w:rPr>
            <w:b w:val="0"/>
            <w:webHidden/>
          </w:rPr>
          <w:fldChar w:fldCharType="separate"/>
        </w:r>
        <w:r w:rsidR="003C610B">
          <w:rPr>
            <w:b w:val="0"/>
            <w:webHidden/>
          </w:rPr>
          <w:t>19</w:t>
        </w:r>
        <w:r w:rsidR="00F17CA8" w:rsidRPr="00856A1E">
          <w:rPr>
            <w:b w:val="0"/>
            <w:webHidden/>
          </w:rPr>
          <w:fldChar w:fldCharType="end"/>
        </w:r>
      </w:hyperlink>
    </w:p>
    <w:p w14:paraId="051A0676" w14:textId="1DBF8ECB" w:rsidR="00F17CA8" w:rsidRPr="00856A1E" w:rsidRDefault="007F65EE" w:rsidP="00F17CA8">
      <w:pPr>
        <w:pStyle w:val="12"/>
        <w:tabs>
          <w:tab w:val="clear" w:pos="9345"/>
          <w:tab w:val="right" w:leader="dot" w:pos="9638"/>
        </w:tabs>
        <w:spacing w:line="240" w:lineRule="auto"/>
        <w:rPr>
          <w:rFonts w:asciiTheme="minorHAnsi" w:eastAsiaTheme="minorEastAsia" w:hAnsiTheme="minorHAnsi" w:cstheme="minorBidi"/>
          <w:b w:val="0"/>
          <w:sz w:val="22"/>
          <w:szCs w:val="22"/>
        </w:rPr>
      </w:pPr>
      <w:hyperlink w:anchor="_Toc20318231" w:history="1">
        <w:r w:rsidR="00F17CA8" w:rsidRPr="00856A1E">
          <w:rPr>
            <w:rStyle w:val="a6"/>
            <w:b w:val="0"/>
          </w:rPr>
          <w:t>8. Перечень основной и дополнительной учебной литературы, необходимой для освоения дисциплины</w:t>
        </w:r>
        <w:r w:rsidR="00F17CA8" w:rsidRPr="00856A1E">
          <w:rPr>
            <w:b w:val="0"/>
            <w:webHidden/>
          </w:rPr>
          <w:tab/>
        </w:r>
        <w:r w:rsidR="00F17CA8" w:rsidRPr="00856A1E">
          <w:rPr>
            <w:b w:val="0"/>
            <w:webHidden/>
          </w:rPr>
          <w:fldChar w:fldCharType="begin"/>
        </w:r>
        <w:r w:rsidR="00F17CA8" w:rsidRPr="00856A1E">
          <w:rPr>
            <w:b w:val="0"/>
            <w:webHidden/>
          </w:rPr>
          <w:instrText xml:space="preserve"> PAGEREF _Toc20318231 \h </w:instrText>
        </w:r>
        <w:r w:rsidR="00F17CA8" w:rsidRPr="00856A1E">
          <w:rPr>
            <w:b w:val="0"/>
            <w:webHidden/>
          </w:rPr>
        </w:r>
        <w:r w:rsidR="00F17CA8" w:rsidRPr="00856A1E">
          <w:rPr>
            <w:b w:val="0"/>
            <w:webHidden/>
          </w:rPr>
          <w:fldChar w:fldCharType="separate"/>
        </w:r>
        <w:r w:rsidR="003C610B">
          <w:rPr>
            <w:b w:val="0"/>
            <w:webHidden/>
          </w:rPr>
          <w:t>24</w:t>
        </w:r>
        <w:r w:rsidR="00F17CA8" w:rsidRPr="00856A1E">
          <w:rPr>
            <w:b w:val="0"/>
            <w:webHidden/>
          </w:rPr>
          <w:fldChar w:fldCharType="end"/>
        </w:r>
      </w:hyperlink>
    </w:p>
    <w:p w14:paraId="52767DAF" w14:textId="08FC49D0" w:rsidR="00F17CA8" w:rsidRPr="00856A1E" w:rsidRDefault="007F65EE" w:rsidP="00F17CA8">
      <w:pPr>
        <w:pStyle w:val="12"/>
        <w:tabs>
          <w:tab w:val="clear" w:pos="9345"/>
          <w:tab w:val="right" w:leader="dot" w:pos="9638"/>
        </w:tabs>
        <w:spacing w:line="240" w:lineRule="auto"/>
        <w:rPr>
          <w:rFonts w:asciiTheme="minorHAnsi" w:eastAsiaTheme="minorEastAsia" w:hAnsiTheme="minorHAnsi" w:cstheme="minorBidi"/>
          <w:b w:val="0"/>
          <w:sz w:val="22"/>
          <w:szCs w:val="22"/>
        </w:rPr>
      </w:pPr>
      <w:hyperlink w:anchor="_Toc20318232" w:history="1">
        <w:r w:rsidR="00F17CA8" w:rsidRPr="00856A1E">
          <w:rPr>
            <w:rStyle w:val="a6"/>
            <w:b w:val="0"/>
            <w:bCs/>
            <w:kern w:val="32"/>
            <w:lang w:eastAsia="en-US"/>
          </w:rPr>
          <w:t>9. Перечень ресурсов информационно-телекоммуникационной сети «Интернет», необходимых для освоения дисциплины:</w:t>
        </w:r>
        <w:r w:rsidR="00F17CA8" w:rsidRPr="00856A1E">
          <w:rPr>
            <w:b w:val="0"/>
            <w:webHidden/>
          </w:rPr>
          <w:tab/>
        </w:r>
        <w:r w:rsidR="00F17CA8" w:rsidRPr="00856A1E">
          <w:rPr>
            <w:b w:val="0"/>
            <w:webHidden/>
          </w:rPr>
          <w:fldChar w:fldCharType="begin"/>
        </w:r>
        <w:r w:rsidR="00F17CA8" w:rsidRPr="00856A1E">
          <w:rPr>
            <w:b w:val="0"/>
            <w:webHidden/>
          </w:rPr>
          <w:instrText xml:space="preserve"> PAGEREF _Toc20318232 \h </w:instrText>
        </w:r>
        <w:r w:rsidR="00F17CA8" w:rsidRPr="00856A1E">
          <w:rPr>
            <w:b w:val="0"/>
            <w:webHidden/>
          </w:rPr>
        </w:r>
        <w:r w:rsidR="00F17CA8" w:rsidRPr="00856A1E">
          <w:rPr>
            <w:b w:val="0"/>
            <w:webHidden/>
          </w:rPr>
          <w:fldChar w:fldCharType="separate"/>
        </w:r>
        <w:r w:rsidR="003C610B">
          <w:rPr>
            <w:b w:val="0"/>
            <w:webHidden/>
          </w:rPr>
          <w:t>24</w:t>
        </w:r>
        <w:r w:rsidR="00F17CA8" w:rsidRPr="00856A1E">
          <w:rPr>
            <w:b w:val="0"/>
            <w:webHidden/>
          </w:rPr>
          <w:fldChar w:fldCharType="end"/>
        </w:r>
      </w:hyperlink>
    </w:p>
    <w:p w14:paraId="26C091D8" w14:textId="7E46A48C" w:rsidR="00F17CA8" w:rsidRPr="00856A1E" w:rsidRDefault="007F65EE" w:rsidP="00F17CA8">
      <w:pPr>
        <w:pStyle w:val="12"/>
        <w:tabs>
          <w:tab w:val="clear" w:pos="9345"/>
          <w:tab w:val="right" w:leader="dot" w:pos="9638"/>
        </w:tabs>
        <w:spacing w:line="240" w:lineRule="auto"/>
        <w:rPr>
          <w:rFonts w:asciiTheme="minorHAnsi" w:eastAsiaTheme="minorEastAsia" w:hAnsiTheme="minorHAnsi" w:cstheme="minorBidi"/>
          <w:b w:val="0"/>
          <w:sz w:val="22"/>
          <w:szCs w:val="22"/>
        </w:rPr>
      </w:pPr>
      <w:hyperlink w:anchor="_Toc20318233" w:history="1">
        <w:r w:rsidR="00F17CA8" w:rsidRPr="00856A1E">
          <w:rPr>
            <w:rStyle w:val="a6"/>
            <w:b w:val="0"/>
            <w:bCs/>
            <w:kern w:val="32"/>
            <w:lang w:eastAsia="en-US"/>
          </w:rPr>
          <w:t>10. Методические указания для обучающихся по освоению дисциплины</w:t>
        </w:r>
        <w:r w:rsidR="00F17CA8" w:rsidRPr="00856A1E">
          <w:rPr>
            <w:b w:val="0"/>
            <w:webHidden/>
          </w:rPr>
          <w:tab/>
        </w:r>
        <w:r w:rsidR="00F17CA8" w:rsidRPr="00856A1E">
          <w:rPr>
            <w:b w:val="0"/>
            <w:webHidden/>
          </w:rPr>
          <w:fldChar w:fldCharType="begin"/>
        </w:r>
        <w:r w:rsidR="00F17CA8" w:rsidRPr="00856A1E">
          <w:rPr>
            <w:b w:val="0"/>
            <w:webHidden/>
          </w:rPr>
          <w:instrText xml:space="preserve"> PAGEREF _Toc20318233 \h </w:instrText>
        </w:r>
        <w:r w:rsidR="00F17CA8" w:rsidRPr="00856A1E">
          <w:rPr>
            <w:b w:val="0"/>
            <w:webHidden/>
          </w:rPr>
        </w:r>
        <w:r w:rsidR="00F17CA8" w:rsidRPr="00856A1E">
          <w:rPr>
            <w:b w:val="0"/>
            <w:webHidden/>
          </w:rPr>
          <w:fldChar w:fldCharType="separate"/>
        </w:r>
        <w:r w:rsidR="003C610B">
          <w:rPr>
            <w:b w:val="0"/>
            <w:webHidden/>
          </w:rPr>
          <w:t>24</w:t>
        </w:r>
        <w:r w:rsidR="00F17CA8" w:rsidRPr="00856A1E">
          <w:rPr>
            <w:b w:val="0"/>
            <w:webHidden/>
          </w:rPr>
          <w:fldChar w:fldCharType="end"/>
        </w:r>
      </w:hyperlink>
    </w:p>
    <w:p w14:paraId="44A7DB31" w14:textId="36C40C84" w:rsidR="00F17CA8" w:rsidRPr="00856A1E" w:rsidRDefault="007F65EE" w:rsidP="00F17CA8">
      <w:pPr>
        <w:pStyle w:val="12"/>
        <w:tabs>
          <w:tab w:val="clear" w:pos="9345"/>
          <w:tab w:val="right" w:leader="dot" w:pos="9638"/>
        </w:tabs>
        <w:spacing w:line="240" w:lineRule="auto"/>
        <w:rPr>
          <w:rFonts w:asciiTheme="minorHAnsi" w:eastAsiaTheme="minorEastAsia" w:hAnsiTheme="minorHAnsi" w:cstheme="minorBidi"/>
          <w:b w:val="0"/>
          <w:sz w:val="22"/>
          <w:szCs w:val="22"/>
        </w:rPr>
      </w:pPr>
      <w:hyperlink w:anchor="_Toc20318234" w:history="1">
        <w:r w:rsidR="00F17CA8" w:rsidRPr="00856A1E">
          <w:rPr>
            <w:rStyle w:val="a6"/>
            <w:b w:val="0"/>
            <w:bCs/>
            <w:kern w:val="32"/>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17CA8" w:rsidRPr="00856A1E">
          <w:rPr>
            <w:b w:val="0"/>
            <w:webHidden/>
          </w:rPr>
          <w:tab/>
        </w:r>
        <w:r w:rsidR="00F17CA8" w:rsidRPr="00856A1E">
          <w:rPr>
            <w:b w:val="0"/>
            <w:webHidden/>
          </w:rPr>
          <w:fldChar w:fldCharType="begin"/>
        </w:r>
        <w:r w:rsidR="00F17CA8" w:rsidRPr="00856A1E">
          <w:rPr>
            <w:b w:val="0"/>
            <w:webHidden/>
          </w:rPr>
          <w:instrText xml:space="preserve"> PAGEREF _Toc20318234 \h </w:instrText>
        </w:r>
        <w:r w:rsidR="00F17CA8" w:rsidRPr="00856A1E">
          <w:rPr>
            <w:b w:val="0"/>
            <w:webHidden/>
          </w:rPr>
        </w:r>
        <w:r w:rsidR="00F17CA8" w:rsidRPr="00856A1E">
          <w:rPr>
            <w:b w:val="0"/>
            <w:webHidden/>
          </w:rPr>
          <w:fldChar w:fldCharType="separate"/>
        </w:r>
        <w:r w:rsidR="003C610B">
          <w:rPr>
            <w:b w:val="0"/>
            <w:webHidden/>
          </w:rPr>
          <w:t>29</w:t>
        </w:r>
        <w:r w:rsidR="00F17CA8" w:rsidRPr="00856A1E">
          <w:rPr>
            <w:b w:val="0"/>
            <w:webHidden/>
          </w:rPr>
          <w:fldChar w:fldCharType="end"/>
        </w:r>
      </w:hyperlink>
    </w:p>
    <w:p w14:paraId="7690CAD4" w14:textId="22482F1E" w:rsidR="00F17CA8" w:rsidRPr="00856A1E" w:rsidRDefault="007F65EE" w:rsidP="00F17CA8">
      <w:pPr>
        <w:pStyle w:val="12"/>
        <w:tabs>
          <w:tab w:val="clear" w:pos="9345"/>
          <w:tab w:val="right" w:leader="dot" w:pos="9638"/>
        </w:tabs>
        <w:spacing w:line="240" w:lineRule="auto"/>
        <w:rPr>
          <w:rFonts w:asciiTheme="minorHAnsi" w:eastAsiaTheme="minorEastAsia" w:hAnsiTheme="minorHAnsi" w:cstheme="minorBidi"/>
          <w:b w:val="0"/>
          <w:sz w:val="22"/>
          <w:szCs w:val="22"/>
        </w:rPr>
      </w:pPr>
      <w:hyperlink w:anchor="_Toc20318235" w:history="1">
        <w:r w:rsidR="00F17CA8" w:rsidRPr="00856A1E">
          <w:rPr>
            <w:rStyle w:val="a6"/>
            <w:rFonts w:eastAsia="Calibri"/>
            <w:b w:val="0"/>
            <w:bCs/>
            <w:kern w:val="32"/>
          </w:rPr>
          <w:t>11. 1. Комплект лицензионного программного обеспечения:</w:t>
        </w:r>
        <w:r w:rsidR="00F17CA8" w:rsidRPr="00856A1E">
          <w:rPr>
            <w:b w:val="0"/>
            <w:webHidden/>
          </w:rPr>
          <w:tab/>
        </w:r>
        <w:r w:rsidR="00F17CA8" w:rsidRPr="00856A1E">
          <w:rPr>
            <w:b w:val="0"/>
            <w:webHidden/>
          </w:rPr>
          <w:fldChar w:fldCharType="begin"/>
        </w:r>
        <w:r w:rsidR="00F17CA8" w:rsidRPr="00856A1E">
          <w:rPr>
            <w:b w:val="0"/>
            <w:webHidden/>
          </w:rPr>
          <w:instrText xml:space="preserve"> PAGEREF _Toc20318235 \h </w:instrText>
        </w:r>
        <w:r w:rsidR="00F17CA8" w:rsidRPr="00856A1E">
          <w:rPr>
            <w:b w:val="0"/>
            <w:webHidden/>
          </w:rPr>
        </w:r>
        <w:r w:rsidR="00F17CA8" w:rsidRPr="00856A1E">
          <w:rPr>
            <w:b w:val="0"/>
            <w:webHidden/>
          </w:rPr>
          <w:fldChar w:fldCharType="separate"/>
        </w:r>
        <w:r w:rsidR="003C610B">
          <w:rPr>
            <w:b w:val="0"/>
            <w:webHidden/>
          </w:rPr>
          <w:t>29</w:t>
        </w:r>
        <w:r w:rsidR="00F17CA8" w:rsidRPr="00856A1E">
          <w:rPr>
            <w:b w:val="0"/>
            <w:webHidden/>
          </w:rPr>
          <w:fldChar w:fldCharType="end"/>
        </w:r>
      </w:hyperlink>
    </w:p>
    <w:p w14:paraId="2BC213AA" w14:textId="6AE6D284" w:rsidR="00F17CA8" w:rsidRPr="00856A1E" w:rsidRDefault="007F65EE" w:rsidP="00F17CA8">
      <w:pPr>
        <w:pStyle w:val="12"/>
        <w:tabs>
          <w:tab w:val="clear" w:pos="9345"/>
          <w:tab w:val="right" w:leader="dot" w:pos="9638"/>
        </w:tabs>
        <w:spacing w:line="240" w:lineRule="auto"/>
        <w:rPr>
          <w:rFonts w:asciiTheme="minorHAnsi" w:eastAsiaTheme="minorEastAsia" w:hAnsiTheme="minorHAnsi" w:cstheme="minorBidi"/>
          <w:b w:val="0"/>
          <w:sz w:val="22"/>
          <w:szCs w:val="22"/>
        </w:rPr>
      </w:pPr>
      <w:hyperlink w:anchor="_Toc20318236" w:history="1">
        <w:r w:rsidR="00F17CA8" w:rsidRPr="00856A1E">
          <w:rPr>
            <w:rStyle w:val="a6"/>
            <w:b w:val="0"/>
            <w:bCs/>
            <w:kern w:val="32"/>
            <w:lang w:eastAsia="en-US"/>
          </w:rPr>
          <w:t>11.2. Современные профессиональные базы данных и информационные справочные системы</w:t>
        </w:r>
        <w:r w:rsidR="00F17CA8" w:rsidRPr="00856A1E">
          <w:rPr>
            <w:b w:val="0"/>
            <w:webHidden/>
          </w:rPr>
          <w:tab/>
        </w:r>
        <w:r w:rsidR="00F17CA8" w:rsidRPr="00856A1E">
          <w:rPr>
            <w:b w:val="0"/>
            <w:webHidden/>
          </w:rPr>
          <w:fldChar w:fldCharType="begin"/>
        </w:r>
        <w:r w:rsidR="00F17CA8" w:rsidRPr="00856A1E">
          <w:rPr>
            <w:b w:val="0"/>
            <w:webHidden/>
          </w:rPr>
          <w:instrText xml:space="preserve"> PAGEREF _Toc20318236 \h </w:instrText>
        </w:r>
        <w:r w:rsidR="00F17CA8" w:rsidRPr="00856A1E">
          <w:rPr>
            <w:b w:val="0"/>
            <w:webHidden/>
          </w:rPr>
        </w:r>
        <w:r w:rsidR="00F17CA8" w:rsidRPr="00856A1E">
          <w:rPr>
            <w:b w:val="0"/>
            <w:webHidden/>
          </w:rPr>
          <w:fldChar w:fldCharType="separate"/>
        </w:r>
        <w:r w:rsidR="003C610B">
          <w:rPr>
            <w:b w:val="0"/>
            <w:webHidden/>
          </w:rPr>
          <w:t>30</w:t>
        </w:r>
        <w:r w:rsidR="00F17CA8" w:rsidRPr="00856A1E">
          <w:rPr>
            <w:b w:val="0"/>
            <w:webHidden/>
          </w:rPr>
          <w:fldChar w:fldCharType="end"/>
        </w:r>
      </w:hyperlink>
    </w:p>
    <w:p w14:paraId="4F7922EB" w14:textId="4E1BF378" w:rsidR="00F17CA8" w:rsidRPr="00856A1E" w:rsidRDefault="007F65EE" w:rsidP="00F17CA8">
      <w:pPr>
        <w:pStyle w:val="12"/>
        <w:tabs>
          <w:tab w:val="clear" w:pos="9345"/>
          <w:tab w:val="right" w:leader="dot" w:pos="9638"/>
        </w:tabs>
        <w:spacing w:line="240" w:lineRule="auto"/>
        <w:rPr>
          <w:rFonts w:asciiTheme="minorHAnsi" w:eastAsiaTheme="minorEastAsia" w:hAnsiTheme="minorHAnsi" w:cstheme="minorBidi"/>
          <w:b w:val="0"/>
          <w:sz w:val="22"/>
          <w:szCs w:val="22"/>
        </w:rPr>
      </w:pPr>
      <w:hyperlink w:anchor="_Toc20318237" w:history="1">
        <w:r w:rsidR="00F17CA8" w:rsidRPr="00856A1E">
          <w:rPr>
            <w:rStyle w:val="a6"/>
            <w:b w:val="0"/>
          </w:rPr>
          <w:t>11.3. Сертифицированные программные и аппаратные средства защиты информации</w:t>
        </w:r>
        <w:r w:rsidR="00F17CA8" w:rsidRPr="00856A1E">
          <w:rPr>
            <w:b w:val="0"/>
            <w:webHidden/>
          </w:rPr>
          <w:tab/>
        </w:r>
        <w:r w:rsidR="00F17CA8" w:rsidRPr="00856A1E">
          <w:rPr>
            <w:b w:val="0"/>
            <w:webHidden/>
          </w:rPr>
          <w:fldChar w:fldCharType="begin"/>
        </w:r>
        <w:r w:rsidR="00F17CA8" w:rsidRPr="00856A1E">
          <w:rPr>
            <w:b w:val="0"/>
            <w:webHidden/>
          </w:rPr>
          <w:instrText xml:space="preserve"> PAGEREF _Toc20318237 \h </w:instrText>
        </w:r>
        <w:r w:rsidR="00F17CA8" w:rsidRPr="00856A1E">
          <w:rPr>
            <w:b w:val="0"/>
            <w:webHidden/>
          </w:rPr>
        </w:r>
        <w:r w:rsidR="00F17CA8" w:rsidRPr="00856A1E">
          <w:rPr>
            <w:b w:val="0"/>
            <w:webHidden/>
          </w:rPr>
          <w:fldChar w:fldCharType="separate"/>
        </w:r>
        <w:r w:rsidR="003C610B">
          <w:rPr>
            <w:b w:val="0"/>
            <w:webHidden/>
          </w:rPr>
          <w:t>30</w:t>
        </w:r>
        <w:r w:rsidR="00F17CA8" w:rsidRPr="00856A1E">
          <w:rPr>
            <w:b w:val="0"/>
            <w:webHidden/>
          </w:rPr>
          <w:fldChar w:fldCharType="end"/>
        </w:r>
      </w:hyperlink>
    </w:p>
    <w:p w14:paraId="753D7A1E" w14:textId="2043E7FE" w:rsidR="00F17CA8" w:rsidRPr="00856A1E" w:rsidRDefault="007F65EE" w:rsidP="00F17CA8">
      <w:pPr>
        <w:pStyle w:val="12"/>
        <w:tabs>
          <w:tab w:val="clear" w:pos="9345"/>
          <w:tab w:val="right" w:leader="dot" w:pos="9638"/>
        </w:tabs>
        <w:spacing w:line="240" w:lineRule="auto"/>
        <w:rPr>
          <w:rFonts w:asciiTheme="minorHAnsi" w:eastAsiaTheme="minorEastAsia" w:hAnsiTheme="minorHAnsi" w:cstheme="minorBidi"/>
          <w:b w:val="0"/>
          <w:sz w:val="22"/>
          <w:szCs w:val="22"/>
        </w:rPr>
      </w:pPr>
      <w:hyperlink w:anchor="_Toc20318238" w:history="1">
        <w:r w:rsidR="00F17CA8" w:rsidRPr="00856A1E">
          <w:rPr>
            <w:rStyle w:val="a6"/>
            <w:b w:val="0"/>
            <w:bCs/>
            <w:kern w:val="32"/>
            <w:lang w:eastAsia="en-US"/>
          </w:rPr>
          <w:t>12. Описание материально-технической базы, необходимой для осуществления образовательного процесса по дисциплине</w:t>
        </w:r>
        <w:r w:rsidR="00F17CA8" w:rsidRPr="00856A1E">
          <w:rPr>
            <w:b w:val="0"/>
            <w:webHidden/>
          </w:rPr>
          <w:tab/>
        </w:r>
        <w:r w:rsidR="00F17CA8" w:rsidRPr="00856A1E">
          <w:rPr>
            <w:b w:val="0"/>
            <w:webHidden/>
          </w:rPr>
          <w:fldChar w:fldCharType="begin"/>
        </w:r>
        <w:r w:rsidR="00F17CA8" w:rsidRPr="00856A1E">
          <w:rPr>
            <w:b w:val="0"/>
            <w:webHidden/>
          </w:rPr>
          <w:instrText xml:space="preserve"> PAGEREF _Toc20318238 \h </w:instrText>
        </w:r>
        <w:r w:rsidR="00F17CA8" w:rsidRPr="00856A1E">
          <w:rPr>
            <w:b w:val="0"/>
            <w:webHidden/>
          </w:rPr>
        </w:r>
        <w:r w:rsidR="00F17CA8" w:rsidRPr="00856A1E">
          <w:rPr>
            <w:b w:val="0"/>
            <w:webHidden/>
          </w:rPr>
          <w:fldChar w:fldCharType="separate"/>
        </w:r>
        <w:r w:rsidR="003C610B">
          <w:rPr>
            <w:b w:val="0"/>
            <w:webHidden/>
          </w:rPr>
          <w:t>30</w:t>
        </w:r>
        <w:r w:rsidR="00F17CA8" w:rsidRPr="00856A1E">
          <w:rPr>
            <w:b w:val="0"/>
            <w:webHidden/>
          </w:rPr>
          <w:fldChar w:fldCharType="end"/>
        </w:r>
      </w:hyperlink>
    </w:p>
    <w:p w14:paraId="5282CE8D" w14:textId="77777777" w:rsidR="00B6193E" w:rsidRPr="00856A1E" w:rsidRDefault="00B6193E" w:rsidP="00D604B2">
      <w:pPr>
        <w:rPr>
          <w:b/>
        </w:rPr>
        <w:sectPr w:rsidR="00B6193E" w:rsidRPr="00856A1E" w:rsidSect="00D34E33">
          <w:pgSz w:w="11906" w:h="16838"/>
          <w:pgMar w:top="1134" w:right="1134" w:bottom="1134" w:left="1134" w:header="708" w:footer="708" w:gutter="0"/>
          <w:pgNumType w:start="3"/>
          <w:cols w:space="708"/>
          <w:docGrid w:linePitch="360"/>
        </w:sectPr>
      </w:pPr>
      <w:r w:rsidRPr="00856A1E">
        <w:rPr>
          <w:noProof/>
          <w:szCs w:val="28"/>
        </w:rPr>
        <w:fldChar w:fldCharType="end"/>
      </w:r>
    </w:p>
    <w:p w14:paraId="7F3AE896" w14:textId="77777777" w:rsidR="00B6193E" w:rsidRPr="00856A1E" w:rsidRDefault="00B6193E" w:rsidP="00D34E33">
      <w:pPr>
        <w:keepNext/>
        <w:spacing w:line="360" w:lineRule="auto"/>
        <w:ind w:firstLine="709"/>
        <w:contextualSpacing/>
        <w:outlineLvl w:val="0"/>
        <w:rPr>
          <w:b/>
          <w:szCs w:val="28"/>
        </w:rPr>
      </w:pPr>
      <w:bookmarkStart w:id="1" w:name="_Toc20318219"/>
      <w:r w:rsidRPr="00856A1E">
        <w:rPr>
          <w:b/>
          <w:szCs w:val="28"/>
        </w:rPr>
        <w:lastRenderedPageBreak/>
        <w:t>1. Наименование дисциплины</w:t>
      </w:r>
      <w:bookmarkEnd w:id="1"/>
    </w:p>
    <w:p w14:paraId="11F9BBE1" w14:textId="77777777" w:rsidR="00B6193E" w:rsidRPr="00856A1E" w:rsidRDefault="00B6193E" w:rsidP="00D34E33">
      <w:pPr>
        <w:spacing w:line="360" w:lineRule="auto"/>
        <w:ind w:firstLine="709"/>
      </w:pPr>
      <w:r w:rsidRPr="00856A1E">
        <w:t>Предпринимательские риски в деятельности корпорации</w:t>
      </w:r>
      <w:r w:rsidR="00851655" w:rsidRPr="00856A1E">
        <w:t xml:space="preserve"> </w:t>
      </w:r>
    </w:p>
    <w:p w14:paraId="34A9641B" w14:textId="77777777" w:rsidR="00B6193E" w:rsidRPr="00856A1E" w:rsidRDefault="00B6193E" w:rsidP="00D34E33">
      <w:pPr>
        <w:keepNext/>
        <w:spacing w:line="360" w:lineRule="auto"/>
        <w:ind w:firstLine="709"/>
        <w:contextualSpacing/>
        <w:outlineLvl w:val="0"/>
        <w:rPr>
          <w:b/>
          <w:szCs w:val="28"/>
        </w:rPr>
      </w:pPr>
      <w:bookmarkStart w:id="2" w:name="_Toc419760945"/>
      <w:bookmarkStart w:id="3" w:name="_Toc419763138"/>
      <w:bookmarkStart w:id="4" w:name="_Toc20318220"/>
      <w:r w:rsidRPr="00856A1E">
        <w:rPr>
          <w:b/>
          <w:szCs w:val="28"/>
        </w:rPr>
        <w:t xml:space="preserve">2. </w:t>
      </w:r>
      <w:bookmarkEnd w:id="2"/>
      <w:bookmarkEnd w:id="3"/>
      <w:r w:rsidR="00010B6E" w:rsidRPr="00856A1E">
        <w:rPr>
          <w:b/>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tbl>
      <w:tblPr>
        <w:tblStyle w:val="120"/>
        <w:tblW w:w="10201" w:type="dxa"/>
        <w:tblLook w:val="04A0" w:firstRow="1" w:lastRow="0" w:firstColumn="1" w:lastColumn="0" w:noHBand="0" w:noVBand="1"/>
      </w:tblPr>
      <w:tblGrid>
        <w:gridCol w:w="988"/>
        <w:gridCol w:w="1842"/>
        <w:gridCol w:w="2694"/>
        <w:gridCol w:w="4677"/>
      </w:tblGrid>
      <w:tr w:rsidR="00D34E33" w:rsidRPr="00856A1E" w14:paraId="19815D93" w14:textId="77777777" w:rsidTr="00E06FB2">
        <w:tc>
          <w:tcPr>
            <w:tcW w:w="988" w:type="dxa"/>
          </w:tcPr>
          <w:p w14:paraId="61723094" w14:textId="77777777" w:rsidR="00D34E33" w:rsidRPr="00856A1E" w:rsidRDefault="00D34E33" w:rsidP="00D34E33">
            <w:pPr>
              <w:widowControl w:val="0"/>
              <w:tabs>
                <w:tab w:val="left" w:pos="540"/>
              </w:tabs>
              <w:autoSpaceDE w:val="0"/>
              <w:autoSpaceDN w:val="0"/>
              <w:adjustRightInd w:val="0"/>
              <w:contextualSpacing/>
              <w:rPr>
                <w:rFonts w:ascii="Times New Roman" w:hAnsi="Times New Roman"/>
                <w:sz w:val="24"/>
              </w:rPr>
            </w:pPr>
            <w:r w:rsidRPr="00856A1E">
              <w:rPr>
                <w:rFonts w:ascii="Times New Roman" w:hAnsi="Times New Roman"/>
                <w:sz w:val="24"/>
              </w:rPr>
              <w:t>Код компетенции</w:t>
            </w:r>
          </w:p>
        </w:tc>
        <w:tc>
          <w:tcPr>
            <w:tcW w:w="1842" w:type="dxa"/>
          </w:tcPr>
          <w:p w14:paraId="74BE969F" w14:textId="77777777" w:rsidR="00D34E33" w:rsidRPr="00856A1E" w:rsidRDefault="00D34E33" w:rsidP="00D34E33">
            <w:pPr>
              <w:widowControl w:val="0"/>
              <w:tabs>
                <w:tab w:val="left" w:pos="540"/>
              </w:tabs>
              <w:autoSpaceDE w:val="0"/>
              <w:autoSpaceDN w:val="0"/>
              <w:adjustRightInd w:val="0"/>
              <w:contextualSpacing/>
              <w:rPr>
                <w:rFonts w:ascii="Times New Roman" w:hAnsi="Times New Roman"/>
                <w:sz w:val="24"/>
              </w:rPr>
            </w:pPr>
            <w:r w:rsidRPr="00856A1E">
              <w:rPr>
                <w:rFonts w:ascii="Times New Roman" w:hAnsi="Times New Roman"/>
                <w:sz w:val="24"/>
              </w:rPr>
              <w:t>Наименование компетенции</w:t>
            </w:r>
          </w:p>
        </w:tc>
        <w:tc>
          <w:tcPr>
            <w:tcW w:w="2694" w:type="dxa"/>
          </w:tcPr>
          <w:p w14:paraId="4EA55170" w14:textId="46C34D72" w:rsidR="00D34E33" w:rsidRPr="00856A1E" w:rsidRDefault="00D34E33" w:rsidP="00E624C0">
            <w:pPr>
              <w:autoSpaceDE w:val="0"/>
              <w:autoSpaceDN w:val="0"/>
              <w:adjustRightInd w:val="0"/>
              <w:rPr>
                <w:rFonts w:ascii="Times New Roman" w:hAnsi="Times New Roman"/>
                <w:color w:val="000000"/>
                <w:sz w:val="24"/>
              </w:rPr>
            </w:pPr>
            <w:r w:rsidRPr="00856A1E">
              <w:rPr>
                <w:rFonts w:ascii="Times New Roman" w:hAnsi="Times New Roman"/>
                <w:color w:val="000000"/>
                <w:sz w:val="24"/>
              </w:rPr>
              <w:t xml:space="preserve">Индикаторы достижения </w:t>
            </w:r>
            <w:r w:rsidRPr="00856A1E">
              <w:rPr>
                <w:rFonts w:ascii="Times New Roman" w:hAnsi="Times New Roman"/>
                <w:sz w:val="24"/>
              </w:rPr>
              <w:t>компетенции</w:t>
            </w:r>
          </w:p>
        </w:tc>
        <w:tc>
          <w:tcPr>
            <w:tcW w:w="4677" w:type="dxa"/>
          </w:tcPr>
          <w:p w14:paraId="3732234F" w14:textId="02F79AB8" w:rsidR="00D34E33" w:rsidRPr="00856A1E" w:rsidRDefault="00D34E33" w:rsidP="00E624C0">
            <w:pPr>
              <w:autoSpaceDE w:val="0"/>
              <w:autoSpaceDN w:val="0"/>
              <w:adjustRightInd w:val="0"/>
              <w:rPr>
                <w:rFonts w:ascii="Times New Roman" w:hAnsi="Times New Roman"/>
                <w:color w:val="000000"/>
                <w:sz w:val="24"/>
              </w:rPr>
            </w:pPr>
            <w:r w:rsidRPr="00856A1E">
              <w:rPr>
                <w:rFonts w:ascii="Times New Roman" w:hAnsi="Times New Roman"/>
                <w:color w:val="000000"/>
                <w:sz w:val="24"/>
              </w:rPr>
              <w:t xml:space="preserve">Результаты обучения (умения и знания), соотнесенные с индикаторами достижения компетенции </w:t>
            </w:r>
          </w:p>
        </w:tc>
      </w:tr>
      <w:tr w:rsidR="00CE17CB" w:rsidRPr="00856A1E" w14:paraId="405C6AF4" w14:textId="77777777" w:rsidTr="00E06FB2">
        <w:tc>
          <w:tcPr>
            <w:tcW w:w="988" w:type="dxa"/>
            <w:vMerge w:val="restart"/>
          </w:tcPr>
          <w:p w14:paraId="12EF9C02" w14:textId="77777777" w:rsidR="00CE17CB" w:rsidRPr="00856A1E" w:rsidRDefault="00CE17CB" w:rsidP="00CE17CB">
            <w:pPr>
              <w:widowControl w:val="0"/>
              <w:autoSpaceDE w:val="0"/>
              <w:autoSpaceDN w:val="0"/>
              <w:adjustRightInd w:val="0"/>
              <w:jc w:val="left"/>
              <w:rPr>
                <w:rFonts w:ascii="Times New Roman" w:hAnsi="Times New Roman"/>
                <w:sz w:val="24"/>
              </w:rPr>
            </w:pPr>
          </w:p>
          <w:p w14:paraId="0D40B6C5" w14:textId="77777777" w:rsidR="00CE17CB" w:rsidRPr="00856A1E" w:rsidRDefault="00CE17CB" w:rsidP="00CE17CB">
            <w:pPr>
              <w:widowControl w:val="0"/>
              <w:autoSpaceDE w:val="0"/>
              <w:autoSpaceDN w:val="0"/>
              <w:adjustRightInd w:val="0"/>
              <w:jc w:val="left"/>
              <w:rPr>
                <w:rFonts w:ascii="Times New Roman" w:hAnsi="Times New Roman"/>
                <w:sz w:val="24"/>
              </w:rPr>
            </w:pPr>
            <w:r w:rsidRPr="00856A1E">
              <w:rPr>
                <w:rFonts w:ascii="Times New Roman" w:hAnsi="Times New Roman"/>
                <w:sz w:val="24"/>
              </w:rPr>
              <w:t>ПКН-1</w:t>
            </w:r>
          </w:p>
        </w:tc>
        <w:tc>
          <w:tcPr>
            <w:tcW w:w="1842" w:type="dxa"/>
            <w:vMerge w:val="restart"/>
          </w:tcPr>
          <w:p w14:paraId="06B06655" w14:textId="77777777" w:rsidR="00CE17CB" w:rsidRPr="00856A1E" w:rsidRDefault="00CE17CB" w:rsidP="00CE17CB">
            <w:pPr>
              <w:widowControl w:val="0"/>
              <w:autoSpaceDE w:val="0"/>
              <w:autoSpaceDN w:val="0"/>
              <w:adjustRightInd w:val="0"/>
              <w:jc w:val="left"/>
              <w:rPr>
                <w:rFonts w:ascii="Times New Roman" w:hAnsi="Times New Roman"/>
                <w:sz w:val="24"/>
              </w:rPr>
            </w:pPr>
            <w:r w:rsidRPr="00856A1E">
              <w:rPr>
                <w:rFonts w:ascii="Times New Roman" w:hAnsi="Times New Roman"/>
                <w:sz w:val="24"/>
              </w:rPr>
              <w:t>Способность к выявлению проблем и тенденций в современной экономике при решении профессиональных задач</w:t>
            </w:r>
          </w:p>
        </w:tc>
        <w:tc>
          <w:tcPr>
            <w:tcW w:w="2694" w:type="dxa"/>
          </w:tcPr>
          <w:p w14:paraId="38527849" w14:textId="77777777" w:rsidR="00CE17CB" w:rsidRPr="00856A1E" w:rsidRDefault="00CE17CB" w:rsidP="00CE17CB">
            <w:pPr>
              <w:widowControl w:val="0"/>
              <w:autoSpaceDE w:val="0"/>
              <w:autoSpaceDN w:val="0"/>
              <w:adjustRightInd w:val="0"/>
              <w:jc w:val="left"/>
              <w:rPr>
                <w:rFonts w:ascii="Times New Roman" w:hAnsi="Times New Roman"/>
                <w:sz w:val="24"/>
              </w:rPr>
            </w:pPr>
            <w:r w:rsidRPr="00856A1E">
              <w:rPr>
                <w:rFonts w:ascii="Times New Roman" w:hAnsi="Times New Roman"/>
                <w:sz w:val="24"/>
              </w:rPr>
              <w:t>1.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p>
        </w:tc>
        <w:tc>
          <w:tcPr>
            <w:tcW w:w="4677" w:type="dxa"/>
          </w:tcPr>
          <w:p w14:paraId="4EDD6535" w14:textId="77777777" w:rsidR="00CE17CB" w:rsidRPr="00856A1E" w:rsidRDefault="00CE17CB" w:rsidP="00CE17CB">
            <w:pPr>
              <w:contextualSpacing/>
              <w:rPr>
                <w:rFonts w:ascii="Times New Roman" w:hAnsi="Times New Roman"/>
                <w:b/>
                <w:bCs/>
                <w:sz w:val="24"/>
              </w:rPr>
            </w:pPr>
            <w:r w:rsidRPr="00856A1E">
              <w:rPr>
                <w:rFonts w:ascii="Times New Roman" w:hAnsi="Times New Roman"/>
                <w:b/>
                <w:sz w:val="24"/>
              </w:rPr>
              <w:t>Знать</w:t>
            </w:r>
            <w:r w:rsidRPr="00856A1E">
              <w:rPr>
                <w:rFonts w:ascii="Times New Roman" w:hAnsi="Times New Roman"/>
                <w:bCs/>
                <w:sz w:val="24"/>
              </w:rPr>
              <w:t xml:space="preserve"> основные методы анализа и </w:t>
            </w:r>
            <w:r w:rsidRPr="00856A1E">
              <w:rPr>
                <w:rFonts w:ascii="Times New Roman" w:hAnsi="Times New Roman"/>
                <w:color w:val="000000"/>
                <w:sz w:val="24"/>
              </w:rPr>
              <w:t>оценки проблем деятельности и тенденций развития</w:t>
            </w:r>
            <w:r w:rsidRPr="00856A1E">
              <w:rPr>
                <w:rFonts w:ascii="Times New Roman" w:hAnsi="Times New Roman"/>
                <w:sz w:val="24"/>
                <w:szCs w:val="22"/>
              </w:rPr>
              <w:t xml:space="preserve"> организаций</w:t>
            </w:r>
            <w:r w:rsidRPr="00856A1E">
              <w:rPr>
                <w:rFonts w:ascii="Times New Roman" w:hAnsi="Times New Roman"/>
                <w:bCs/>
                <w:sz w:val="24"/>
              </w:rPr>
              <w:t>.</w:t>
            </w:r>
          </w:p>
          <w:p w14:paraId="1E80702F" w14:textId="77777777" w:rsidR="00CE17CB" w:rsidRPr="00856A1E" w:rsidRDefault="00CE17CB" w:rsidP="00D34E33">
            <w:pPr>
              <w:widowControl w:val="0"/>
              <w:autoSpaceDE w:val="0"/>
              <w:autoSpaceDN w:val="0"/>
              <w:adjustRightInd w:val="0"/>
              <w:rPr>
                <w:rFonts w:ascii="Times New Roman" w:hAnsi="Times New Roman"/>
                <w:sz w:val="24"/>
              </w:rPr>
            </w:pPr>
            <w:r w:rsidRPr="00856A1E">
              <w:rPr>
                <w:rFonts w:ascii="Times New Roman" w:hAnsi="Times New Roman"/>
                <w:b/>
                <w:sz w:val="24"/>
              </w:rPr>
              <w:t xml:space="preserve">Уметь </w:t>
            </w:r>
            <w:r w:rsidRPr="00856A1E">
              <w:rPr>
                <w:rFonts w:ascii="Times New Roman" w:hAnsi="Times New Roman"/>
                <w:sz w:val="24"/>
              </w:rPr>
              <w:t>предлагать и реализовывать решения по модернизации существующих методик, инструментов, алгоритмов, процедур управления экономическими процессами, финансовыми потоками и рисками</w:t>
            </w:r>
          </w:p>
        </w:tc>
      </w:tr>
      <w:tr w:rsidR="00CE17CB" w:rsidRPr="00856A1E" w14:paraId="5915512F" w14:textId="77777777" w:rsidTr="00E06FB2">
        <w:tc>
          <w:tcPr>
            <w:tcW w:w="988" w:type="dxa"/>
            <w:vMerge/>
          </w:tcPr>
          <w:p w14:paraId="347FEF1A" w14:textId="77777777" w:rsidR="00CE17CB" w:rsidRPr="00856A1E" w:rsidRDefault="00CE17CB" w:rsidP="00CE17CB">
            <w:pPr>
              <w:widowControl w:val="0"/>
              <w:autoSpaceDE w:val="0"/>
              <w:autoSpaceDN w:val="0"/>
              <w:adjustRightInd w:val="0"/>
              <w:jc w:val="left"/>
              <w:rPr>
                <w:rFonts w:ascii="Times New Roman" w:hAnsi="Times New Roman"/>
                <w:sz w:val="24"/>
              </w:rPr>
            </w:pPr>
          </w:p>
        </w:tc>
        <w:tc>
          <w:tcPr>
            <w:tcW w:w="1842" w:type="dxa"/>
            <w:vMerge/>
          </w:tcPr>
          <w:p w14:paraId="2B0497D5" w14:textId="77777777" w:rsidR="00CE17CB" w:rsidRPr="00856A1E" w:rsidRDefault="00CE17CB" w:rsidP="00CE17CB">
            <w:pPr>
              <w:widowControl w:val="0"/>
              <w:autoSpaceDE w:val="0"/>
              <w:autoSpaceDN w:val="0"/>
              <w:adjustRightInd w:val="0"/>
              <w:jc w:val="left"/>
              <w:rPr>
                <w:rFonts w:ascii="Times New Roman" w:hAnsi="Times New Roman"/>
                <w:sz w:val="24"/>
              </w:rPr>
            </w:pPr>
          </w:p>
        </w:tc>
        <w:tc>
          <w:tcPr>
            <w:tcW w:w="2694" w:type="dxa"/>
          </w:tcPr>
          <w:p w14:paraId="6A41829E" w14:textId="77777777" w:rsidR="00CE17CB" w:rsidRPr="00856A1E" w:rsidRDefault="00CE17CB" w:rsidP="00CE17CB">
            <w:pPr>
              <w:widowControl w:val="0"/>
              <w:autoSpaceDE w:val="0"/>
              <w:autoSpaceDN w:val="0"/>
              <w:adjustRightInd w:val="0"/>
              <w:jc w:val="left"/>
              <w:rPr>
                <w:rFonts w:ascii="Times New Roman" w:hAnsi="Times New Roman"/>
                <w:sz w:val="24"/>
              </w:rPr>
            </w:pPr>
            <w:r w:rsidRPr="00856A1E">
              <w:rPr>
                <w:rFonts w:ascii="Times New Roman" w:hAnsi="Times New Roman"/>
                <w:sz w:val="24"/>
              </w:rPr>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tc>
        <w:tc>
          <w:tcPr>
            <w:tcW w:w="4677" w:type="dxa"/>
          </w:tcPr>
          <w:p w14:paraId="6E3CE919" w14:textId="77777777" w:rsidR="00CE17CB" w:rsidRPr="00856A1E" w:rsidRDefault="00CE17CB" w:rsidP="00CE17CB">
            <w:pPr>
              <w:widowControl w:val="0"/>
              <w:autoSpaceDE w:val="0"/>
              <w:autoSpaceDN w:val="0"/>
              <w:adjustRightInd w:val="0"/>
              <w:jc w:val="left"/>
              <w:rPr>
                <w:rFonts w:ascii="Times New Roman" w:hAnsi="Times New Roman"/>
                <w:color w:val="000000"/>
                <w:sz w:val="24"/>
              </w:rPr>
            </w:pPr>
            <w:r w:rsidRPr="00856A1E">
              <w:rPr>
                <w:rFonts w:ascii="Times New Roman" w:hAnsi="Times New Roman"/>
                <w:b/>
                <w:sz w:val="24"/>
              </w:rPr>
              <w:t>Знать</w:t>
            </w:r>
            <w:r w:rsidRPr="00856A1E">
              <w:rPr>
                <w:rFonts w:ascii="Times New Roman" w:hAnsi="Times New Roman"/>
                <w:color w:val="000000"/>
                <w:sz w:val="24"/>
              </w:rPr>
              <w:t xml:space="preserve"> источники и методологию поиска информации, необходимой для проведения исследований, разработки стратегий экономического развития и финансово-экономической политики на микро-, мезо- и макроуровне</w:t>
            </w:r>
          </w:p>
          <w:p w14:paraId="46095CC0" w14:textId="77777777" w:rsidR="00CE17CB" w:rsidRPr="00856A1E" w:rsidRDefault="00CE17CB" w:rsidP="00CE17CB">
            <w:pPr>
              <w:autoSpaceDE w:val="0"/>
              <w:autoSpaceDN w:val="0"/>
              <w:adjustRightInd w:val="0"/>
              <w:rPr>
                <w:rFonts w:ascii="Times New Roman" w:hAnsi="Times New Roman"/>
                <w:sz w:val="24"/>
              </w:rPr>
            </w:pPr>
            <w:r w:rsidRPr="00856A1E">
              <w:rPr>
                <w:rFonts w:ascii="Times New Roman" w:hAnsi="Times New Roman"/>
                <w:b/>
                <w:sz w:val="24"/>
              </w:rPr>
              <w:t xml:space="preserve">Уметь </w:t>
            </w:r>
            <w:r w:rsidRPr="00856A1E">
              <w:rPr>
                <w:rFonts w:ascii="Times New Roman" w:hAnsi="Times New Roman"/>
                <w:sz w:val="24"/>
              </w:rPr>
              <w:t>разрабатывать предложения по улучшению финансового состояния и снижению рисков с использованием новых методов, методик, информационно-коммуникационных технологий;</w:t>
            </w:r>
          </w:p>
          <w:p w14:paraId="70381567" w14:textId="77777777" w:rsidR="00CE17CB" w:rsidRPr="00856A1E" w:rsidRDefault="00CE17CB" w:rsidP="00CE17CB">
            <w:pPr>
              <w:widowControl w:val="0"/>
              <w:autoSpaceDE w:val="0"/>
              <w:autoSpaceDN w:val="0"/>
              <w:adjustRightInd w:val="0"/>
              <w:jc w:val="left"/>
              <w:rPr>
                <w:rFonts w:ascii="Times New Roman" w:hAnsi="Times New Roman"/>
                <w:b/>
                <w:sz w:val="24"/>
              </w:rPr>
            </w:pPr>
            <w:r w:rsidRPr="00856A1E">
              <w:rPr>
                <w:rFonts w:ascii="Times New Roman" w:hAnsi="Times New Roman"/>
                <w:sz w:val="24"/>
              </w:rPr>
              <w:t>осуществлять консалтинговую деятельность</w:t>
            </w:r>
          </w:p>
          <w:p w14:paraId="329A0096" w14:textId="77777777" w:rsidR="00CE17CB" w:rsidRPr="00856A1E" w:rsidRDefault="00CE17CB" w:rsidP="00CE17CB">
            <w:pPr>
              <w:widowControl w:val="0"/>
              <w:autoSpaceDE w:val="0"/>
              <w:autoSpaceDN w:val="0"/>
              <w:adjustRightInd w:val="0"/>
              <w:jc w:val="left"/>
              <w:rPr>
                <w:rFonts w:ascii="Times New Roman" w:hAnsi="Times New Roman"/>
                <w:sz w:val="24"/>
              </w:rPr>
            </w:pPr>
          </w:p>
        </w:tc>
      </w:tr>
      <w:tr w:rsidR="00CE17CB" w:rsidRPr="00856A1E" w14:paraId="34A3F49C" w14:textId="77777777" w:rsidTr="00E06FB2">
        <w:tc>
          <w:tcPr>
            <w:tcW w:w="988" w:type="dxa"/>
            <w:vMerge/>
          </w:tcPr>
          <w:p w14:paraId="21D857FC" w14:textId="77777777" w:rsidR="00CE17CB" w:rsidRPr="00856A1E" w:rsidRDefault="00CE17CB" w:rsidP="00CE17CB">
            <w:pPr>
              <w:widowControl w:val="0"/>
              <w:autoSpaceDE w:val="0"/>
              <w:autoSpaceDN w:val="0"/>
              <w:adjustRightInd w:val="0"/>
              <w:jc w:val="left"/>
              <w:rPr>
                <w:rFonts w:ascii="Times New Roman" w:hAnsi="Times New Roman"/>
                <w:sz w:val="24"/>
              </w:rPr>
            </w:pPr>
          </w:p>
        </w:tc>
        <w:tc>
          <w:tcPr>
            <w:tcW w:w="1842" w:type="dxa"/>
            <w:vMerge/>
          </w:tcPr>
          <w:p w14:paraId="03B42535" w14:textId="77777777" w:rsidR="00CE17CB" w:rsidRPr="00856A1E" w:rsidRDefault="00CE17CB" w:rsidP="00CE17CB">
            <w:pPr>
              <w:widowControl w:val="0"/>
              <w:autoSpaceDE w:val="0"/>
              <w:autoSpaceDN w:val="0"/>
              <w:adjustRightInd w:val="0"/>
              <w:jc w:val="left"/>
              <w:rPr>
                <w:rFonts w:ascii="Times New Roman" w:hAnsi="Times New Roman"/>
                <w:sz w:val="24"/>
              </w:rPr>
            </w:pPr>
          </w:p>
        </w:tc>
        <w:tc>
          <w:tcPr>
            <w:tcW w:w="2694" w:type="dxa"/>
          </w:tcPr>
          <w:p w14:paraId="310420BF" w14:textId="77777777" w:rsidR="00CE17CB" w:rsidRPr="00856A1E" w:rsidRDefault="00CE17CB" w:rsidP="00CE17CB">
            <w:pPr>
              <w:widowControl w:val="0"/>
              <w:autoSpaceDE w:val="0"/>
              <w:autoSpaceDN w:val="0"/>
              <w:adjustRightInd w:val="0"/>
              <w:jc w:val="left"/>
              <w:rPr>
                <w:rFonts w:ascii="Times New Roman" w:hAnsi="Times New Roman"/>
                <w:sz w:val="24"/>
              </w:rPr>
            </w:pPr>
            <w:r w:rsidRPr="00856A1E">
              <w:rPr>
                <w:rFonts w:ascii="Times New Roman" w:hAnsi="Times New Roman"/>
                <w:sz w:val="24"/>
              </w:rPr>
              <w:t>3. 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4677" w:type="dxa"/>
          </w:tcPr>
          <w:p w14:paraId="06690599" w14:textId="77777777" w:rsidR="00CE17CB" w:rsidRPr="00856A1E" w:rsidRDefault="00CE17CB" w:rsidP="00CE17CB">
            <w:pPr>
              <w:autoSpaceDE w:val="0"/>
              <w:autoSpaceDN w:val="0"/>
              <w:adjustRightInd w:val="0"/>
              <w:rPr>
                <w:rFonts w:ascii="Times New Roman" w:hAnsi="Times New Roman"/>
                <w:sz w:val="24"/>
              </w:rPr>
            </w:pPr>
            <w:r w:rsidRPr="00856A1E">
              <w:rPr>
                <w:rFonts w:ascii="Times New Roman" w:hAnsi="Times New Roman"/>
                <w:b/>
                <w:sz w:val="24"/>
              </w:rPr>
              <w:t>Знать</w:t>
            </w:r>
            <w:r w:rsidRPr="00856A1E">
              <w:rPr>
                <w:rFonts w:ascii="Times New Roman" w:hAnsi="Times New Roman"/>
                <w:sz w:val="24"/>
              </w:rPr>
              <w:t xml:space="preserve"> основные социально-экономические процессы, стратегические подходы к выбору направлений   экономического развития на микро-, мезо- и макроуровнях;</w:t>
            </w:r>
          </w:p>
          <w:p w14:paraId="060879A1" w14:textId="77777777" w:rsidR="00CE17CB" w:rsidRPr="00856A1E" w:rsidRDefault="00CE17CB" w:rsidP="006E41DC">
            <w:pPr>
              <w:autoSpaceDE w:val="0"/>
              <w:autoSpaceDN w:val="0"/>
              <w:adjustRightInd w:val="0"/>
              <w:rPr>
                <w:rFonts w:ascii="Times New Roman" w:hAnsi="Times New Roman"/>
                <w:sz w:val="24"/>
              </w:rPr>
            </w:pPr>
            <w:r w:rsidRPr="00856A1E">
              <w:rPr>
                <w:rFonts w:ascii="Times New Roman" w:hAnsi="Times New Roman"/>
                <w:sz w:val="24"/>
              </w:rPr>
              <w:t>методики экспертных оценок и прогнозов, планов, проектов и стратегий развития с учетом факторов риска в условиях неопределенности;</w:t>
            </w:r>
          </w:p>
          <w:p w14:paraId="0E2ECE10" w14:textId="77777777" w:rsidR="00CE17CB" w:rsidRPr="00856A1E" w:rsidRDefault="00CE17CB" w:rsidP="00CE17CB">
            <w:pPr>
              <w:widowControl w:val="0"/>
              <w:autoSpaceDE w:val="0"/>
              <w:autoSpaceDN w:val="0"/>
              <w:adjustRightInd w:val="0"/>
              <w:jc w:val="left"/>
              <w:rPr>
                <w:rFonts w:ascii="Times New Roman" w:hAnsi="Times New Roman"/>
                <w:b/>
                <w:sz w:val="24"/>
              </w:rPr>
            </w:pPr>
            <w:r w:rsidRPr="00856A1E">
              <w:rPr>
                <w:rFonts w:ascii="Times New Roman" w:hAnsi="Times New Roman"/>
                <w:b/>
                <w:sz w:val="24"/>
              </w:rPr>
              <w:t>Уметь</w:t>
            </w:r>
            <w:r w:rsidRPr="00856A1E">
              <w:rPr>
                <w:rFonts w:ascii="Times New Roman" w:hAnsi="Times New Roman"/>
                <w:sz w:val="20"/>
                <w:szCs w:val="20"/>
              </w:rPr>
              <w:t xml:space="preserve"> </w:t>
            </w:r>
            <w:r w:rsidRPr="00856A1E">
              <w:rPr>
                <w:rFonts w:ascii="Times New Roman" w:hAnsi="Times New Roman"/>
                <w:sz w:val="24"/>
              </w:rPr>
              <w:t>осуществлять постановку задач проектно-исследовательского характера, разрабатывать и реализовывать инновационные проекты, осуществлять выбор методов и технологий для их реализации; разрабатывать собственную методику оценки тенденций экономического развития для принятия управленческих решений.</w:t>
            </w:r>
          </w:p>
        </w:tc>
      </w:tr>
      <w:tr w:rsidR="00CE17CB" w:rsidRPr="00856A1E" w14:paraId="63E4B16E" w14:textId="77777777" w:rsidTr="00E06FB2">
        <w:trPr>
          <w:trHeight w:val="413"/>
        </w:trPr>
        <w:tc>
          <w:tcPr>
            <w:tcW w:w="988" w:type="dxa"/>
            <w:vMerge w:val="restart"/>
          </w:tcPr>
          <w:p w14:paraId="10EBD260" w14:textId="77777777" w:rsidR="00CE17CB" w:rsidRPr="00856A1E" w:rsidRDefault="00CE17CB" w:rsidP="007943E5">
            <w:pPr>
              <w:tabs>
                <w:tab w:val="left" w:pos="540"/>
              </w:tabs>
              <w:contextualSpacing/>
              <w:rPr>
                <w:rFonts w:ascii="Times New Roman" w:eastAsia="Times New Roman" w:hAnsi="Times New Roman"/>
                <w:sz w:val="24"/>
              </w:rPr>
            </w:pPr>
            <w:r w:rsidRPr="00856A1E">
              <w:rPr>
                <w:rFonts w:ascii="Times New Roman" w:eastAsia="Times New Roman" w:hAnsi="Times New Roman"/>
                <w:sz w:val="24"/>
              </w:rPr>
              <w:lastRenderedPageBreak/>
              <w:t>ПКН-4</w:t>
            </w:r>
          </w:p>
        </w:tc>
        <w:tc>
          <w:tcPr>
            <w:tcW w:w="1842" w:type="dxa"/>
            <w:vMerge w:val="restart"/>
          </w:tcPr>
          <w:p w14:paraId="41F26E36" w14:textId="77777777" w:rsidR="00CE17CB" w:rsidRPr="00856A1E" w:rsidRDefault="00CE17CB" w:rsidP="007943E5">
            <w:pPr>
              <w:tabs>
                <w:tab w:val="left" w:pos="540"/>
              </w:tabs>
              <w:contextualSpacing/>
              <w:rPr>
                <w:rFonts w:ascii="Times New Roman" w:eastAsia="Times New Roman" w:hAnsi="Times New Roman"/>
                <w:sz w:val="24"/>
              </w:rPr>
            </w:pPr>
            <w:r w:rsidRPr="00856A1E">
              <w:rPr>
                <w:rFonts w:ascii="Times New Roman" w:eastAsia="Times New Roman" w:hAnsi="Times New Roman"/>
                <w:sz w:val="24"/>
              </w:rPr>
              <w:t>Способность разрабатывать методики и оценивать эффективность экономических проектов с учетом факторов риска в условиях неопределенности</w:t>
            </w:r>
          </w:p>
        </w:tc>
        <w:tc>
          <w:tcPr>
            <w:tcW w:w="2694" w:type="dxa"/>
          </w:tcPr>
          <w:p w14:paraId="0C7AF672" w14:textId="77777777" w:rsidR="00CE17CB" w:rsidRPr="00856A1E" w:rsidRDefault="00CE17CB" w:rsidP="007943E5">
            <w:pPr>
              <w:tabs>
                <w:tab w:val="left" w:pos="288"/>
              </w:tabs>
              <w:rPr>
                <w:rFonts w:ascii="Times New Roman" w:eastAsia="Times New Roman" w:hAnsi="Times New Roman"/>
                <w:color w:val="FF0000"/>
                <w:sz w:val="24"/>
              </w:rPr>
            </w:pPr>
            <w:r w:rsidRPr="00856A1E">
              <w:rPr>
                <w:rFonts w:ascii="Times New Roman" w:eastAsia="Times New Roman" w:hAnsi="Times New Roman"/>
                <w:sz w:val="24"/>
              </w:rPr>
              <w:t>1.Формирует и применяет методики оценки эффективности экономических проектов в условиях неопределенности</w:t>
            </w:r>
          </w:p>
          <w:p w14:paraId="644D2B4F" w14:textId="77777777" w:rsidR="00CE17CB" w:rsidRPr="00856A1E" w:rsidRDefault="00CE17CB" w:rsidP="007943E5">
            <w:pPr>
              <w:rPr>
                <w:rFonts w:ascii="Times New Roman" w:eastAsia="Times New Roman" w:hAnsi="Times New Roman"/>
                <w:sz w:val="24"/>
              </w:rPr>
            </w:pPr>
          </w:p>
        </w:tc>
        <w:tc>
          <w:tcPr>
            <w:tcW w:w="4677" w:type="dxa"/>
          </w:tcPr>
          <w:p w14:paraId="7F8362DE" w14:textId="77777777" w:rsidR="00CE17CB" w:rsidRPr="00856A1E" w:rsidRDefault="00CE17CB" w:rsidP="007943E5">
            <w:pPr>
              <w:tabs>
                <w:tab w:val="left" w:pos="540"/>
              </w:tabs>
              <w:contextualSpacing/>
              <w:rPr>
                <w:rFonts w:ascii="Times New Roman" w:eastAsia="Times New Roman" w:hAnsi="Times New Roman"/>
                <w:b/>
                <w:sz w:val="24"/>
              </w:rPr>
            </w:pPr>
            <w:r w:rsidRPr="00856A1E">
              <w:rPr>
                <w:rFonts w:ascii="Times New Roman" w:eastAsia="Times New Roman" w:hAnsi="Times New Roman"/>
                <w:b/>
                <w:sz w:val="24"/>
              </w:rPr>
              <w:t>Знать</w:t>
            </w:r>
          </w:p>
          <w:p w14:paraId="6E74D170" w14:textId="77777777" w:rsidR="00CE17CB" w:rsidRPr="00856A1E" w:rsidRDefault="00CE17CB" w:rsidP="007943E5">
            <w:pPr>
              <w:tabs>
                <w:tab w:val="left" w:pos="540"/>
              </w:tabs>
              <w:contextualSpacing/>
              <w:rPr>
                <w:rFonts w:ascii="Times New Roman" w:eastAsia="Times New Roman" w:hAnsi="Times New Roman"/>
                <w:i/>
                <w:sz w:val="24"/>
              </w:rPr>
            </w:pPr>
            <w:r w:rsidRPr="00856A1E">
              <w:rPr>
                <w:rFonts w:ascii="Times New Roman" w:eastAsia="Times New Roman" w:hAnsi="Times New Roman"/>
                <w:sz w:val="24"/>
              </w:rPr>
              <w:t>технологии и инструментарий по разработке методик оценки эффективности экономических проектов с учетом факторов риска в условиях неопределенности.</w:t>
            </w:r>
          </w:p>
          <w:p w14:paraId="12939A05" w14:textId="77777777" w:rsidR="00CE17CB" w:rsidRPr="00856A1E" w:rsidRDefault="00CE17CB" w:rsidP="007943E5">
            <w:pPr>
              <w:tabs>
                <w:tab w:val="left" w:pos="540"/>
              </w:tabs>
              <w:contextualSpacing/>
              <w:rPr>
                <w:rFonts w:ascii="Times New Roman" w:eastAsia="Times New Roman" w:hAnsi="Times New Roman"/>
                <w:b/>
                <w:sz w:val="24"/>
              </w:rPr>
            </w:pPr>
            <w:r w:rsidRPr="00856A1E">
              <w:rPr>
                <w:rFonts w:ascii="Times New Roman" w:eastAsia="Times New Roman" w:hAnsi="Times New Roman"/>
                <w:b/>
                <w:sz w:val="24"/>
              </w:rPr>
              <w:t>Уметь</w:t>
            </w:r>
          </w:p>
          <w:p w14:paraId="43886DAF" w14:textId="77777777" w:rsidR="00CE17CB" w:rsidRPr="00856A1E" w:rsidRDefault="00CE17CB" w:rsidP="007943E5">
            <w:pPr>
              <w:tabs>
                <w:tab w:val="left" w:pos="540"/>
              </w:tabs>
              <w:contextualSpacing/>
              <w:rPr>
                <w:rFonts w:ascii="Times New Roman" w:eastAsia="Times New Roman" w:hAnsi="Times New Roman"/>
                <w:sz w:val="24"/>
              </w:rPr>
            </w:pPr>
            <w:r w:rsidRPr="00856A1E">
              <w:rPr>
                <w:rFonts w:ascii="Times New Roman" w:eastAsia="Times New Roman" w:hAnsi="Times New Roman"/>
                <w:sz w:val="24"/>
              </w:rPr>
              <w:t xml:space="preserve">применять бальные, рейтинговые, параметрические и </w:t>
            </w:r>
            <w:proofErr w:type="spellStart"/>
            <w:r w:rsidRPr="00856A1E">
              <w:rPr>
                <w:rFonts w:ascii="Times New Roman" w:eastAsia="Times New Roman" w:hAnsi="Times New Roman"/>
                <w:sz w:val="24"/>
              </w:rPr>
              <w:t>скоринговые</w:t>
            </w:r>
            <w:proofErr w:type="spellEnd"/>
            <w:r w:rsidRPr="00856A1E">
              <w:rPr>
                <w:rFonts w:ascii="Times New Roman" w:eastAsia="Times New Roman" w:hAnsi="Times New Roman"/>
                <w:sz w:val="24"/>
              </w:rPr>
              <w:t xml:space="preserve"> методики оценки финансового состояния и финансовых рисков в условиях неопределенности.</w:t>
            </w:r>
          </w:p>
        </w:tc>
      </w:tr>
      <w:tr w:rsidR="00CE17CB" w:rsidRPr="00856A1E" w14:paraId="597EC79E" w14:textId="77777777" w:rsidTr="00E06FB2">
        <w:trPr>
          <w:trHeight w:val="413"/>
        </w:trPr>
        <w:tc>
          <w:tcPr>
            <w:tcW w:w="988" w:type="dxa"/>
            <w:vMerge/>
          </w:tcPr>
          <w:p w14:paraId="5777C784" w14:textId="77777777" w:rsidR="00CE17CB" w:rsidRPr="00856A1E" w:rsidRDefault="00CE17CB" w:rsidP="007943E5">
            <w:pPr>
              <w:tabs>
                <w:tab w:val="left" w:pos="540"/>
              </w:tabs>
              <w:contextualSpacing/>
              <w:rPr>
                <w:sz w:val="24"/>
              </w:rPr>
            </w:pPr>
          </w:p>
        </w:tc>
        <w:tc>
          <w:tcPr>
            <w:tcW w:w="1842" w:type="dxa"/>
            <w:vMerge/>
          </w:tcPr>
          <w:p w14:paraId="292DE4C7" w14:textId="77777777" w:rsidR="00CE17CB" w:rsidRPr="00856A1E" w:rsidRDefault="00CE17CB" w:rsidP="007943E5">
            <w:pPr>
              <w:rPr>
                <w:sz w:val="24"/>
              </w:rPr>
            </w:pPr>
          </w:p>
        </w:tc>
        <w:tc>
          <w:tcPr>
            <w:tcW w:w="2694" w:type="dxa"/>
          </w:tcPr>
          <w:p w14:paraId="60AE6741" w14:textId="77777777" w:rsidR="00CE17CB" w:rsidRPr="00856A1E" w:rsidRDefault="00CE17CB" w:rsidP="007943E5">
            <w:pPr>
              <w:rPr>
                <w:sz w:val="24"/>
              </w:rPr>
            </w:pPr>
            <w:r w:rsidRPr="00856A1E">
              <w:rPr>
                <w:rFonts w:ascii="Times New Roman" w:eastAsia="Times New Roman" w:hAnsi="Times New Roman"/>
                <w:sz w:val="24"/>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4677" w:type="dxa"/>
          </w:tcPr>
          <w:p w14:paraId="1DBC14F6" w14:textId="77777777" w:rsidR="00CE17CB" w:rsidRPr="00856A1E" w:rsidRDefault="00CE17CB" w:rsidP="007943E5">
            <w:pPr>
              <w:contextualSpacing/>
              <w:rPr>
                <w:rFonts w:ascii="Times New Roman" w:hAnsi="Times New Roman"/>
                <w:b/>
                <w:bCs/>
                <w:sz w:val="24"/>
              </w:rPr>
            </w:pPr>
            <w:r w:rsidRPr="00856A1E">
              <w:rPr>
                <w:rFonts w:ascii="Times New Roman" w:hAnsi="Times New Roman"/>
                <w:b/>
                <w:bCs/>
                <w:sz w:val="24"/>
              </w:rPr>
              <w:t xml:space="preserve">Знать </w:t>
            </w:r>
          </w:p>
          <w:p w14:paraId="537CEDDE" w14:textId="77777777" w:rsidR="00CE17CB" w:rsidRPr="00856A1E" w:rsidRDefault="00CE17CB" w:rsidP="007943E5">
            <w:pPr>
              <w:contextualSpacing/>
              <w:rPr>
                <w:rFonts w:ascii="Times New Roman" w:hAnsi="Times New Roman"/>
                <w:b/>
                <w:bCs/>
                <w:sz w:val="24"/>
              </w:rPr>
            </w:pPr>
            <w:r w:rsidRPr="00856A1E">
              <w:rPr>
                <w:rFonts w:ascii="Times New Roman" w:hAnsi="Times New Roman"/>
                <w:bCs/>
                <w:sz w:val="24"/>
              </w:rPr>
              <w:t xml:space="preserve">основные методы анализа и </w:t>
            </w:r>
            <w:r w:rsidRPr="00856A1E">
              <w:rPr>
                <w:rFonts w:ascii="Times New Roman" w:hAnsi="Times New Roman"/>
                <w:sz w:val="24"/>
              </w:rPr>
              <w:t xml:space="preserve">оценки рисков деятельности организаций </w:t>
            </w:r>
            <w:r w:rsidRPr="00856A1E">
              <w:rPr>
                <w:sz w:val="24"/>
              </w:rPr>
              <w:t>и финансовых рисков</w:t>
            </w:r>
            <w:r w:rsidRPr="00856A1E">
              <w:rPr>
                <w:rFonts w:ascii="Times New Roman" w:hAnsi="Times New Roman"/>
                <w:bCs/>
                <w:sz w:val="24"/>
              </w:rPr>
              <w:t>.</w:t>
            </w:r>
          </w:p>
          <w:p w14:paraId="7ABE48F1" w14:textId="77777777" w:rsidR="00CE17CB" w:rsidRPr="00856A1E" w:rsidRDefault="00CE17CB" w:rsidP="007943E5">
            <w:pPr>
              <w:rPr>
                <w:rFonts w:ascii="Times New Roman" w:eastAsia="Times New Roman" w:hAnsi="Times New Roman"/>
                <w:b/>
                <w:bCs/>
                <w:sz w:val="24"/>
              </w:rPr>
            </w:pPr>
            <w:r w:rsidRPr="00856A1E">
              <w:rPr>
                <w:rFonts w:ascii="Times New Roman" w:eastAsia="Times New Roman" w:hAnsi="Times New Roman"/>
                <w:b/>
                <w:bCs/>
                <w:sz w:val="24"/>
              </w:rPr>
              <w:t>Уметь</w:t>
            </w:r>
          </w:p>
          <w:p w14:paraId="710149F2" w14:textId="77777777" w:rsidR="00CE17CB" w:rsidRPr="00856A1E" w:rsidRDefault="00CE17CB" w:rsidP="007943E5">
            <w:pPr>
              <w:tabs>
                <w:tab w:val="left" w:pos="540"/>
              </w:tabs>
              <w:contextualSpacing/>
              <w:rPr>
                <w:b/>
                <w:sz w:val="24"/>
              </w:rPr>
            </w:pPr>
            <w:r w:rsidRPr="00856A1E">
              <w:rPr>
                <w:rFonts w:ascii="Times New Roman" w:eastAsia="Times New Roman" w:hAnsi="Times New Roman"/>
                <w:sz w:val="24"/>
              </w:rPr>
              <w:t>выбирать ключевые методы оценки рисков, разрабатывать собственную методику оценки рисков для принятия управленческих решений по реализации экономических проектов в виде методик и аналитических материалов.</w:t>
            </w:r>
          </w:p>
        </w:tc>
      </w:tr>
    </w:tbl>
    <w:p w14:paraId="6FBCD83B" w14:textId="77777777" w:rsidR="00CE17CB" w:rsidRPr="00856A1E" w:rsidRDefault="00CE17CB" w:rsidP="00976458">
      <w:pPr>
        <w:widowControl w:val="0"/>
        <w:ind w:firstLine="720"/>
        <w:rPr>
          <w:szCs w:val="28"/>
        </w:rPr>
      </w:pPr>
    </w:p>
    <w:p w14:paraId="3AC0357D" w14:textId="77777777" w:rsidR="00B6193E" w:rsidRPr="00E06FB2" w:rsidRDefault="00B6193E" w:rsidP="00E06FB2">
      <w:pPr>
        <w:keepNext/>
        <w:spacing w:line="360" w:lineRule="auto"/>
        <w:ind w:firstLine="709"/>
        <w:contextualSpacing/>
        <w:outlineLvl w:val="0"/>
        <w:rPr>
          <w:b/>
          <w:szCs w:val="28"/>
        </w:rPr>
      </w:pPr>
      <w:bookmarkStart w:id="5" w:name="_Toc297295466"/>
      <w:bookmarkStart w:id="6" w:name="_Toc20318221"/>
      <w:r w:rsidRPr="00E06FB2">
        <w:rPr>
          <w:b/>
          <w:szCs w:val="28"/>
        </w:rPr>
        <w:t xml:space="preserve">3. Место дисциплины в структуре </w:t>
      </w:r>
      <w:bookmarkEnd w:id="5"/>
      <w:r w:rsidR="00CC4EFB" w:rsidRPr="00E06FB2">
        <w:rPr>
          <w:b/>
          <w:szCs w:val="28"/>
        </w:rPr>
        <w:t>образовательной программы</w:t>
      </w:r>
      <w:bookmarkEnd w:id="6"/>
    </w:p>
    <w:p w14:paraId="7AD0BF2B" w14:textId="5DBC1DF1" w:rsidR="00B6193E" w:rsidRDefault="00A05E70" w:rsidP="00EA6B71">
      <w:pPr>
        <w:spacing w:line="360" w:lineRule="auto"/>
        <w:ind w:firstLine="539"/>
        <w:rPr>
          <w:szCs w:val="28"/>
          <w:lang w:eastAsia="en-US"/>
        </w:rPr>
      </w:pPr>
      <w:r w:rsidRPr="00856A1E">
        <w:rPr>
          <w:szCs w:val="28"/>
          <w:lang w:eastAsia="en-US"/>
        </w:rPr>
        <w:t>Д</w:t>
      </w:r>
      <w:r w:rsidR="00B6193E" w:rsidRPr="00856A1E">
        <w:rPr>
          <w:szCs w:val="28"/>
          <w:lang w:eastAsia="en-US"/>
        </w:rPr>
        <w:t xml:space="preserve">исциплина «Предпринимательские риски в деятельности корпорации» </w:t>
      </w:r>
      <w:r w:rsidR="003610ED" w:rsidRPr="00856A1E">
        <w:rPr>
          <w:szCs w:val="28"/>
          <w:lang w:eastAsia="en-US"/>
        </w:rPr>
        <w:t xml:space="preserve">относится к модулю </w:t>
      </w:r>
      <w:r w:rsidR="0092151B">
        <w:rPr>
          <w:szCs w:val="28"/>
          <w:lang w:eastAsia="en-US"/>
        </w:rPr>
        <w:t xml:space="preserve">направленности программы магистратуры. </w:t>
      </w:r>
    </w:p>
    <w:p w14:paraId="14D57C6C" w14:textId="77777777" w:rsidR="0092151B" w:rsidRPr="00856A1E" w:rsidRDefault="0092151B" w:rsidP="00EA6B71">
      <w:pPr>
        <w:spacing w:line="360" w:lineRule="auto"/>
        <w:ind w:firstLine="539"/>
        <w:rPr>
          <w:szCs w:val="28"/>
          <w:lang w:eastAsia="en-US"/>
        </w:rPr>
      </w:pPr>
    </w:p>
    <w:p w14:paraId="3542CEC1" w14:textId="77777777" w:rsidR="00B6193E" w:rsidRPr="00856A1E" w:rsidRDefault="00B6193E" w:rsidP="00976458">
      <w:pPr>
        <w:widowControl w:val="0"/>
        <w:tabs>
          <w:tab w:val="left" w:pos="709"/>
        </w:tabs>
        <w:spacing w:line="360" w:lineRule="auto"/>
        <w:ind w:firstLine="709"/>
        <w:outlineLvl w:val="0"/>
        <w:rPr>
          <w:b/>
          <w:bCs/>
          <w:kern w:val="32"/>
          <w:szCs w:val="28"/>
          <w:lang w:eastAsia="en-US"/>
        </w:rPr>
      </w:pPr>
      <w:bookmarkStart w:id="7" w:name="_Toc20318222"/>
      <w:r w:rsidRPr="00856A1E">
        <w:rPr>
          <w:b/>
          <w:bCs/>
          <w:kern w:val="32"/>
          <w:szCs w:val="28"/>
          <w:lang w:eastAsia="en-US"/>
        </w:rPr>
        <w:t xml:space="preserve">4. </w:t>
      </w:r>
      <w:bookmarkEnd w:id="7"/>
      <w:r w:rsidR="003610ED" w:rsidRPr="00856A1E">
        <w:rPr>
          <w:b/>
          <w:bCs/>
          <w:kern w:val="32"/>
          <w:szCs w:val="28"/>
          <w:lang w:eastAsia="en-US"/>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1"/>
        <w:gridCol w:w="2550"/>
        <w:gridCol w:w="1865"/>
      </w:tblGrid>
      <w:tr w:rsidR="00C92A2D" w:rsidRPr="00856A1E" w14:paraId="48F1D6D0" w14:textId="77777777" w:rsidTr="00E624C0">
        <w:tc>
          <w:tcPr>
            <w:tcW w:w="2680" w:type="pct"/>
            <w:shd w:val="clear" w:color="auto" w:fill="auto"/>
          </w:tcPr>
          <w:p w14:paraId="54F996DA" w14:textId="77777777" w:rsidR="00C92A2D" w:rsidRPr="00856A1E" w:rsidRDefault="00C92A2D" w:rsidP="00976458">
            <w:pPr>
              <w:widowControl w:val="0"/>
              <w:autoSpaceDE w:val="0"/>
              <w:autoSpaceDN w:val="0"/>
              <w:adjustRightInd w:val="0"/>
              <w:jc w:val="left"/>
              <w:rPr>
                <w:b/>
                <w:sz w:val="24"/>
              </w:rPr>
            </w:pPr>
            <w:r w:rsidRPr="00856A1E">
              <w:rPr>
                <w:b/>
                <w:sz w:val="24"/>
              </w:rPr>
              <w:t>Вид учебной работы   по дисциплине</w:t>
            </w:r>
          </w:p>
        </w:tc>
        <w:tc>
          <w:tcPr>
            <w:tcW w:w="1340" w:type="pct"/>
            <w:shd w:val="clear" w:color="auto" w:fill="auto"/>
          </w:tcPr>
          <w:p w14:paraId="061CFE9E" w14:textId="77777777" w:rsidR="00C92A2D" w:rsidRPr="00856A1E" w:rsidRDefault="00C92A2D" w:rsidP="00976458">
            <w:pPr>
              <w:widowControl w:val="0"/>
              <w:autoSpaceDE w:val="0"/>
              <w:autoSpaceDN w:val="0"/>
              <w:adjustRightInd w:val="0"/>
              <w:jc w:val="center"/>
              <w:rPr>
                <w:b/>
                <w:sz w:val="24"/>
              </w:rPr>
            </w:pPr>
            <w:r w:rsidRPr="00856A1E">
              <w:rPr>
                <w:b/>
                <w:sz w:val="24"/>
              </w:rPr>
              <w:t>Всего</w:t>
            </w:r>
          </w:p>
          <w:p w14:paraId="2160A993" w14:textId="77777777" w:rsidR="00C92A2D" w:rsidRPr="00856A1E" w:rsidRDefault="00C92A2D" w:rsidP="00976458">
            <w:pPr>
              <w:widowControl w:val="0"/>
              <w:autoSpaceDE w:val="0"/>
              <w:autoSpaceDN w:val="0"/>
              <w:adjustRightInd w:val="0"/>
              <w:jc w:val="center"/>
              <w:rPr>
                <w:b/>
                <w:sz w:val="24"/>
              </w:rPr>
            </w:pPr>
            <w:r w:rsidRPr="00856A1E">
              <w:rPr>
                <w:b/>
                <w:sz w:val="24"/>
              </w:rPr>
              <w:t>(в з/е и часах)</w:t>
            </w:r>
          </w:p>
        </w:tc>
        <w:tc>
          <w:tcPr>
            <w:tcW w:w="980" w:type="pct"/>
            <w:shd w:val="clear" w:color="auto" w:fill="auto"/>
          </w:tcPr>
          <w:p w14:paraId="14562C65" w14:textId="76E1B59B" w:rsidR="00C92A2D" w:rsidRPr="00856A1E" w:rsidRDefault="00C92A2D" w:rsidP="00976458">
            <w:pPr>
              <w:widowControl w:val="0"/>
              <w:autoSpaceDE w:val="0"/>
              <w:autoSpaceDN w:val="0"/>
              <w:adjustRightInd w:val="0"/>
              <w:jc w:val="center"/>
              <w:rPr>
                <w:b/>
                <w:sz w:val="24"/>
              </w:rPr>
            </w:pPr>
            <w:r w:rsidRPr="00856A1E">
              <w:rPr>
                <w:b/>
                <w:bCs/>
                <w:sz w:val="24"/>
              </w:rPr>
              <w:t xml:space="preserve">Модуль </w:t>
            </w:r>
            <w:r w:rsidR="00EA6B71">
              <w:rPr>
                <w:b/>
                <w:bCs/>
                <w:sz w:val="24"/>
              </w:rPr>
              <w:t>6</w:t>
            </w:r>
            <w:r w:rsidRPr="00856A1E">
              <w:rPr>
                <w:b/>
                <w:bCs/>
                <w:sz w:val="24"/>
              </w:rPr>
              <w:br/>
              <w:t>(в часах)</w:t>
            </w:r>
          </w:p>
        </w:tc>
      </w:tr>
      <w:tr w:rsidR="00C92A2D" w:rsidRPr="00856A1E" w14:paraId="77246538" w14:textId="77777777" w:rsidTr="00E624C0">
        <w:tc>
          <w:tcPr>
            <w:tcW w:w="2680" w:type="pct"/>
            <w:shd w:val="clear" w:color="auto" w:fill="auto"/>
          </w:tcPr>
          <w:p w14:paraId="00CAC547" w14:textId="77777777" w:rsidR="00C92A2D" w:rsidRPr="00856A1E" w:rsidRDefault="00C92A2D" w:rsidP="00976458">
            <w:pPr>
              <w:widowControl w:val="0"/>
              <w:autoSpaceDE w:val="0"/>
              <w:autoSpaceDN w:val="0"/>
              <w:adjustRightInd w:val="0"/>
              <w:jc w:val="left"/>
              <w:rPr>
                <w:b/>
                <w:sz w:val="24"/>
              </w:rPr>
            </w:pPr>
            <w:r w:rsidRPr="00856A1E">
              <w:rPr>
                <w:b/>
                <w:sz w:val="24"/>
              </w:rPr>
              <w:t xml:space="preserve">Общая трудоемкость дисциплины </w:t>
            </w:r>
          </w:p>
        </w:tc>
        <w:tc>
          <w:tcPr>
            <w:tcW w:w="1340" w:type="pct"/>
            <w:vAlign w:val="center"/>
          </w:tcPr>
          <w:p w14:paraId="7DFEF4DA" w14:textId="77777777" w:rsidR="00C92A2D" w:rsidRPr="00856A1E" w:rsidRDefault="00C92A2D" w:rsidP="00976458">
            <w:pPr>
              <w:widowControl w:val="0"/>
              <w:tabs>
                <w:tab w:val="num" w:pos="0"/>
              </w:tabs>
              <w:spacing w:line="400" w:lineRule="exact"/>
              <w:jc w:val="center"/>
              <w:rPr>
                <w:b/>
                <w:bCs/>
                <w:i/>
                <w:sz w:val="24"/>
              </w:rPr>
            </w:pPr>
            <w:r w:rsidRPr="00856A1E">
              <w:rPr>
                <w:b/>
                <w:bCs/>
                <w:i/>
                <w:sz w:val="24"/>
              </w:rPr>
              <w:t>3 / 108</w:t>
            </w:r>
          </w:p>
        </w:tc>
        <w:tc>
          <w:tcPr>
            <w:tcW w:w="980" w:type="pct"/>
            <w:vAlign w:val="center"/>
          </w:tcPr>
          <w:p w14:paraId="39045B03" w14:textId="77777777" w:rsidR="00C92A2D" w:rsidRPr="00856A1E" w:rsidRDefault="00C92A2D" w:rsidP="00976458">
            <w:pPr>
              <w:widowControl w:val="0"/>
              <w:tabs>
                <w:tab w:val="num" w:pos="0"/>
              </w:tabs>
              <w:spacing w:line="400" w:lineRule="exact"/>
              <w:jc w:val="center"/>
              <w:rPr>
                <w:b/>
                <w:bCs/>
                <w:i/>
                <w:sz w:val="24"/>
              </w:rPr>
            </w:pPr>
            <w:r w:rsidRPr="00856A1E">
              <w:rPr>
                <w:b/>
                <w:bCs/>
                <w:i/>
                <w:sz w:val="24"/>
              </w:rPr>
              <w:t>108</w:t>
            </w:r>
          </w:p>
        </w:tc>
      </w:tr>
      <w:tr w:rsidR="003172D2" w:rsidRPr="00856A1E" w14:paraId="5D35438A" w14:textId="77777777" w:rsidTr="00E624C0">
        <w:tc>
          <w:tcPr>
            <w:tcW w:w="2680" w:type="pct"/>
            <w:shd w:val="clear" w:color="auto" w:fill="auto"/>
          </w:tcPr>
          <w:p w14:paraId="4A4BFB19" w14:textId="77777777" w:rsidR="003172D2" w:rsidRPr="00856A1E" w:rsidRDefault="003172D2" w:rsidP="00976458">
            <w:pPr>
              <w:widowControl w:val="0"/>
              <w:autoSpaceDE w:val="0"/>
              <w:autoSpaceDN w:val="0"/>
              <w:adjustRightInd w:val="0"/>
              <w:jc w:val="left"/>
              <w:rPr>
                <w:b/>
                <w:i/>
                <w:sz w:val="24"/>
              </w:rPr>
            </w:pPr>
            <w:r w:rsidRPr="00856A1E">
              <w:rPr>
                <w:b/>
                <w:i/>
                <w:sz w:val="24"/>
              </w:rPr>
              <w:t xml:space="preserve">Контактная работа - Аудиторные занятия </w:t>
            </w:r>
          </w:p>
        </w:tc>
        <w:tc>
          <w:tcPr>
            <w:tcW w:w="1340" w:type="pct"/>
            <w:vAlign w:val="center"/>
          </w:tcPr>
          <w:p w14:paraId="5FECBB55" w14:textId="0F616FE8" w:rsidR="003172D2" w:rsidRPr="00856A1E" w:rsidRDefault="003172D2" w:rsidP="00976458">
            <w:pPr>
              <w:widowControl w:val="0"/>
              <w:tabs>
                <w:tab w:val="num" w:pos="0"/>
              </w:tabs>
              <w:spacing w:line="400" w:lineRule="exact"/>
              <w:jc w:val="center"/>
              <w:rPr>
                <w:b/>
                <w:bCs/>
                <w:i/>
                <w:sz w:val="24"/>
              </w:rPr>
            </w:pPr>
            <w:r>
              <w:rPr>
                <w:b/>
                <w:bCs/>
                <w:i/>
                <w:sz w:val="24"/>
                <w:lang w:val="en-US"/>
              </w:rPr>
              <w:t>2</w:t>
            </w:r>
            <w:r>
              <w:rPr>
                <w:b/>
                <w:bCs/>
                <w:i/>
                <w:sz w:val="24"/>
              </w:rPr>
              <w:t>0</w:t>
            </w:r>
          </w:p>
        </w:tc>
        <w:tc>
          <w:tcPr>
            <w:tcW w:w="980" w:type="pct"/>
            <w:vAlign w:val="center"/>
          </w:tcPr>
          <w:p w14:paraId="17DB9023" w14:textId="5C8EB9D2" w:rsidR="003172D2" w:rsidRPr="00856A1E" w:rsidRDefault="003172D2" w:rsidP="00976458">
            <w:pPr>
              <w:widowControl w:val="0"/>
              <w:tabs>
                <w:tab w:val="num" w:pos="0"/>
              </w:tabs>
              <w:spacing w:line="400" w:lineRule="exact"/>
              <w:jc w:val="center"/>
              <w:rPr>
                <w:b/>
                <w:bCs/>
                <w:i/>
                <w:sz w:val="24"/>
              </w:rPr>
            </w:pPr>
            <w:r>
              <w:rPr>
                <w:b/>
                <w:bCs/>
                <w:i/>
                <w:sz w:val="24"/>
                <w:lang w:val="en-US"/>
              </w:rPr>
              <w:t>2</w:t>
            </w:r>
            <w:r>
              <w:rPr>
                <w:b/>
                <w:bCs/>
                <w:i/>
                <w:sz w:val="24"/>
              </w:rPr>
              <w:t>0</w:t>
            </w:r>
          </w:p>
        </w:tc>
      </w:tr>
      <w:tr w:rsidR="003172D2" w:rsidRPr="00856A1E" w14:paraId="1460347F" w14:textId="77777777" w:rsidTr="00E624C0">
        <w:tc>
          <w:tcPr>
            <w:tcW w:w="2680" w:type="pct"/>
            <w:shd w:val="clear" w:color="auto" w:fill="auto"/>
          </w:tcPr>
          <w:p w14:paraId="5F6CE125" w14:textId="77777777" w:rsidR="003172D2" w:rsidRPr="00856A1E" w:rsidRDefault="003172D2" w:rsidP="00976458">
            <w:pPr>
              <w:widowControl w:val="0"/>
              <w:autoSpaceDE w:val="0"/>
              <w:autoSpaceDN w:val="0"/>
              <w:adjustRightInd w:val="0"/>
              <w:jc w:val="left"/>
              <w:rPr>
                <w:i/>
                <w:sz w:val="24"/>
              </w:rPr>
            </w:pPr>
            <w:r w:rsidRPr="00856A1E">
              <w:rPr>
                <w:i/>
                <w:sz w:val="24"/>
              </w:rPr>
              <w:t xml:space="preserve">Лекции </w:t>
            </w:r>
          </w:p>
        </w:tc>
        <w:tc>
          <w:tcPr>
            <w:tcW w:w="1340" w:type="pct"/>
            <w:vAlign w:val="center"/>
          </w:tcPr>
          <w:p w14:paraId="6F062460" w14:textId="595B3B70" w:rsidR="003172D2" w:rsidRPr="003172D2" w:rsidRDefault="003172D2" w:rsidP="00976458">
            <w:pPr>
              <w:widowControl w:val="0"/>
              <w:tabs>
                <w:tab w:val="num" w:pos="0"/>
              </w:tabs>
              <w:spacing w:line="400" w:lineRule="exact"/>
              <w:jc w:val="center"/>
              <w:rPr>
                <w:bCs/>
                <w:sz w:val="24"/>
                <w:lang w:val="en-US"/>
              </w:rPr>
            </w:pPr>
            <w:r>
              <w:rPr>
                <w:bCs/>
                <w:sz w:val="24"/>
                <w:lang w:val="en-US"/>
              </w:rPr>
              <w:t>4</w:t>
            </w:r>
          </w:p>
        </w:tc>
        <w:tc>
          <w:tcPr>
            <w:tcW w:w="980" w:type="pct"/>
            <w:vAlign w:val="center"/>
          </w:tcPr>
          <w:p w14:paraId="59AE7235" w14:textId="1F8BB3B5" w:rsidR="003172D2" w:rsidRPr="00856A1E" w:rsidRDefault="003172D2" w:rsidP="00976458">
            <w:pPr>
              <w:widowControl w:val="0"/>
              <w:tabs>
                <w:tab w:val="num" w:pos="0"/>
              </w:tabs>
              <w:spacing w:line="400" w:lineRule="exact"/>
              <w:jc w:val="center"/>
              <w:rPr>
                <w:bCs/>
                <w:sz w:val="24"/>
              </w:rPr>
            </w:pPr>
            <w:r>
              <w:rPr>
                <w:bCs/>
                <w:sz w:val="24"/>
                <w:lang w:val="en-US"/>
              </w:rPr>
              <w:t>4</w:t>
            </w:r>
          </w:p>
        </w:tc>
      </w:tr>
      <w:tr w:rsidR="003172D2" w:rsidRPr="00856A1E" w14:paraId="32359457" w14:textId="77777777" w:rsidTr="00E624C0">
        <w:tc>
          <w:tcPr>
            <w:tcW w:w="2680" w:type="pct"/>
            <w:shd w:val="clear" w:color="auto" w:fill="auto"/>
          </w:tcPr>
          <w:p w14:paraId="49CAAC6D" w14:textId="77777777" w:rsidR="003172D2" w:rsidRPr="00856A1E" w:rsidRDefault="003172D2" w:rsidP="00976458">
            <w:pPr>
              <w:widowControl w:val="0"/>
              <w:autoSpaceDE w:val="0"/>
              <w:autoSpaceDN w:val="0"/>
              <w:adjustRightInd w:val="0"/>
              <w:jc w:val="left"/>
              <w:rPr>
                <w:i/>
                <w:sz w:val="24"/>
              </w:rPr>
            </w:pPr>
            <w:r w:rsidRPr="00856A1E">
              <w:rPr>
                <w:i/>
                <w:sz w:val="24"/>
              </w:rPr>
              <w:t xml:space="preserve">Семинары, практические занятия  </w:t>
            </w:r>
          </w:p>
        </w:tc>
        <w:tc>
          <w:tcPr>
            <w:tcW w:w="1340" w:type="pct"/>
            <w:vAlign w:val="center"/>
          </w:tcPr>
          <w:p w14:paraId="7F45A597" w14:textId="664A58E5" w:rsidR="003172D2" w:rsidRPr="003172D2" w:rsidRDefault="003172D2" w:rsidP="00976458">
            <w:pPr>
              <w:widowControl w:val="0"/>
              <w:tabs>
                <w:tab w:val="num" w:pos="0"/>
              </w:tabs>
              <w:spacing w:line="400" w:lineRule="exact"/>
              <w:jc w:val="center"/>
              <w:rPr>
                <w:bCs/>
                <w:sz w:val="24"/>
                <w:lang w:val="en-US"/>
              </w:rPr>
            </w:pPr>
            <w:r>
              <w:rPr>
                <w:bCs/>
                <w:sz w:val="24"/>
                <w:lang w:val="en-US"/>
              </w:rPr>
              <w:t>16</w:t>
            </w:r>
          </w:p>
        </w:tc>
        <w:tc>
          <w:tcPr>
            <w:tcW w:w="980" w:type="pct"/>
            <w:vAlign w:val="center"/>
          </w:tcPr>
          <w:p w14:paraId="2DEE8373" w14:textId="57BB6F56" w:rsidR="003172D2" w:rsidRPr="00856A1E" w:rsidRDefault="003172D2" w:rsidP="00976458">
            <w:pPr>
              <w:widowControl w:val="0"/>
              <w:tabs>
                <w:tab w:val="num" w:pos="0"/>
              </w:tabs>
              <w:spacing w:line="400" w:lineRule="exact"/>
              <w:jc w:val="center"/>
              <w:rPr>
                <w:bCs/>
                <w:sz w:val="24"/>
              </w:rPr>
            </w:pPr>
            <w:r>
              <w:rPr>
                <w:bCs/>
                <w:sz w:val="24"/>
                <w:lang w:val="en-US"/>
              </w:rPr>
              <w:t>16</w:t>
            </w:r>
          </w:p>
        </w:tc>
      </w:tr>
      <w:tr w:rsidR="003172D2" w:rsidRPr="00856A1E" w14:paraId="05C93A24" w14:textId="77777777" w:rsidTr="00E624C0">
        <w:tc>
          <w:tcPr>
            <w:tcW w:w="2680" w:type="pct"/>
            <w:shd w:val="clear" w:color="auto" w:fill="auto"/>
          </w:tcPr>
          <w:p w14:paraId="4C88A4F9" w14:textId="77777777" w:rsidR="003172D2" w:rsidRPr="00856A1E" w:rsidRDefault="003172D2" w:rsidP="00976458">
            <w:pPr>
              <w:widowControl w:val="0"/>
              <w:autoSpaceDE w:val="0"/>
              <w:autoSpaceDN w:val="0"/>
              <w:adjustRightInd w:val="0"/>
              <w:jc w:val="left"/>
              <w:rPr>
                <w:b/>
                <w:i/>
                <w:sz w:val="24"/>
              </w:rPr>
            </w:pPr>
            <w:r w:rsidRPr="00856A1E">
              <w:rPr>
                <w:b/>
                <w:i/>
                <w:sz w:val="24"/>
              </w:rPr>
              <w:t>Самостоятельная работа</w:t>
            </w:r>
          </w:p>
        </w:tc>
        <w:tc>
          <w:tcPr>
            <w:tcW w:w="1340" w:type="pct"/>
            <w:vAlign w:val="center"/>
          </w:tcPr>
          <w:p w14:paraId="312DB65B" w14:textId="009BB90C" w:rsidR="003172D2" w:rsidRPr="00856A1E" w:rsidRDefault="003172D2" w:rsidP="00976458">
            <w:pPr>
              <w:widowControl w:val="0"/>
              <w:tabs>
                <w:tab w:val="num" w:pos="0"/>
              </w:tabs>
              <w:spacing w:line="400" w:lineRule="exact"/>
              <w:jc w:val="center"/>
              <w:rPr>
                <w:b/>
                <w:bCs/>
                <w:i/>
                <w:sz w:val="24"/>
              </w:rPr>
            </w:pPr>
            <w:r>
              <w:rPr>
                <w:b/>
                <w:bCs/>
                <w:i/>
                <w:sz w:val="24"/>
                <w:lang w:val="en-US"/>
              </w:rPr>
              <w:t>8</w:t>
            </w:r>
            <w:r>
              <w:rPr>
                <w:b/>
                <w:bCs/>
                <w:i/>
                <w:sz w:val="24"/>
              </w:rPr>
              <w:t>8</w:t>
            </w:r>
          </w:p>
        </w:tc>
        <w:tc>
          <w:tcPr>
            <w:tcW w:w="980" w:type="pct"/>
            <w:vAlign w:val="center"/>
          </w:tcPr>
          <w:p w14:paraId="41B988FD" w14:textId="5ACE1934" w:rsidR="003172D2" w:rsidRPr="00856A1E" w:rsidRDefault="003172D2" w:rsidP="00976458">
            <w:pPr>
              <w:widowControl w:val="0"/>
              <w:tabs>
                <w:tab w:val="num" w:pos="0"/>
              </w:tabs>
              <w:spacing w:line="400" w:lineRule="exact"/>
              <w:jc w:val="center"/>
              <w:rPr>
                <w:b/>
                <w:bCs/>
                <w:i/>
                <w:sz w:val="24"/>
              </w:rPr>
            </w:pPr>
            <w:r>
              <w:rPr>
                <w:b/>
                <w:bCs/>
                <w:i/>
                <w:sz w:val="24"/>
                <w:lang w:val="en-US"/>
              </w:rPr>
              <w:t>8</w:t>
            </w:r>
            <w:r>
              <w:rPr>
                <w:b/>
                <w:bCs/>
                <w:i/>
                <w:sz w:val="24"/>
              </w:rPr>
              <w:t>8</w:t>
            </w:r>
          </w:p>
        </w:tc>
      </w:tr>
      <w:tr w:rsidR="00D34E33" w:rsidRPr="00856A1E" w14:paraId="1ACCCD4C" w14:textId="77777777" w:rsidTr="00E624C0">
        <w:tc>
          <w:tcPr>
            <w:tcW w:w="2680" w:type="pct"/>
            <w:shd w:val="clear" w:color="auto" w:fill="auto"/>
          </w:tcPr>
          <w:p w14:paraId="13C81D98" w14:textId="77777777" w:rsidR="00D34E33" w:rsidRPr="00856A1E" w:rsidRDefault="00D34E33" w:rsidP="00976458">
            <w:pPr>
              <w:widowControl w:val="0"/>
              <w:autoSpaceDE w:val="0"/>
              <w:autoSpaceDN w:val="0"/>
              <w:adjustRightInd w:val="0"/>
              <w:jc w:val="left"/>
              <w:rPr>
                <w:sz w:val="24"/>
              </w:rPr>
            </w:pPr>
            <w:r w:rsidRPr="00856A1E">
              <w:rPr>
                <w:sz w:val="24"/>
              </w:rPr>
              <w:t xml:space="preserve">Вид текущего контроля </w:t>
            </w:r>
          </w:p>
        </w:tc>
        <w:tc>
          <w:tcPr>
            <w:tcW w:w="1340" w:type="pct"/>
            <w:shd w:val="clear" w:color="auto" w:fill="auto"/>
          </w:tcPr>
          <w:p w14:paraId="7F2411A1" w14:textId="77777777" w:rsidR="00D34E33" w:rsidRPr="00856A1E" w:rsidRDefault="00D34E33" w:rsidP="00976458">
            <w:pPr>
              <w:widowControl w:val="0"/>
              <w:autoSpaceDE w:val="0"/>
              <w:autoSpaceDN w:val="0"/>
              <w:adjustRightInd w:val="0"/>
              <w:jc w:val="center"/>
              <w:rPr>
                <w:sz w:val="24"/>
              </w:rPr>
            </w:pPr>
            <w:r w:rsidRPr="00856A1E">
              <w:rPr>
                <w:sz w:val="24"/>
              </w:rPr>
              <w:t>Контрольная работа</w:t>
            </w:r>
          </w:p>
        </w:tc>
        <w:tc>
          <w:tcPr>
            <w:tcW w:w="980" w:type="pct"/>
            <w:shd w:val="clear" w:color="auto" w:fill="auto"/>
          </w:tcPr>
          <w:p w14:paraId="25C53D49" w14:textId="77777777" w:rsidR="00D34E33" w:rsidRPr="00856A1E" w:rsidRDefault="00D34E33" w:rsidP="00976458">
            <w:pPr>
              <w:widowControl w:val="0"/>
              <w:autoSpaceDE w:val="0"/>
              <w:autoSpaceDN w:val="0"/>
              <w:adjustRightInd w:val="0"/>
              <w:jc w:val="center"/>
              <w:rPr>
                <w:sz w:val="24"/>
              </w:rPr>
            </w:pPr>
            <w:r w:rsidRPr="00856A1E">
              <w:rPr>
                <w:sz w:val="24"/>
              </w:rPr>
              <w:t>Контрольная работа</w:t>
            </w:r>
          </w:p>
        </w:tc>
      </w:tr>
      <w:tr w:rsidR="00D34E33" w:rsidRPr="00856A1E" w14:paraId="09E5A15C" w14:textId="77777777" w:rsidTr="00E624C0">
        <w:tc>
          <w:tcPr>
            <w:tcW w:w="2680" w:type="pct"/>
            <w:shd w:val="clear" w:color="auto" w:fill="auto"/>
          </w:tcPr>
          <w:p w14:paraId="3DECA3CB" w14:textId="77777777" w:rsidR="00D34E33" w:rsidRPr="00856A1E" w:rsidRDefault="00D34E33" w:rsidP="00976458">
            <w:pPr>
              <w:widowControl w:val="0"/>
              <w:autoSpaceDE w:val="0"/>
              <w:autoSpaceDN w:val="0"/>
              <w:adjustRightInd w:val="0"/>
              <w:jc w:val="left"/>
              <w:rPr>
                <w:sz w:val="24"/>
              </w:rPr>
            </w:pPr>
            <w:r w:rsidRPr="00856A1E">
              <w:rPr>
                <w:sz w:val="24"/>
              </w:rPr>
              <w:t>Вид промежуточной аттестации</w:t>
            </w:r>
          </w:p>
        </w:tc>
        <w:tc>
          <w:tcPr>
            <w:tcW w:w="1340" w:type="pct"/>
            <w:shd w:val="clear" w:color="auto" w:fill="auto"/>
          </w:tcPr>
          <w:p w14:paraId="3A546BA7" w14:textId="77777777" w:rsidR="00D34E33" w:rsidRPr="00856A1E" w:rsidRDefault="00D34E33" w:rsidP="00976458">
            <w:pPr>
              <w:widowControl w:val="0"/>
              <w:autoSpaceDE w:val="0"/>
              <w:autoSpaceDN w:val="0"/>
              <w:adjustRightInd w:val="0"/>
              <w:jc w:val="center"/>
              <w:rPr>
                <w:sz w:val="24"/>
              </w:rPr>
            </w:pPr>
            <w:r w:rsidRPr="00856A1E">
              <w:rPr>
                <w:sz w:val="24"/>
              </w:rPr>
              <w:t>Зачет</w:t>
            </w:r>
          </w:p>
        </w:tc>
        <w:tc>
          <w:tcPr>
            <w:tcW w:w="980" w:type="pct"/>
            <w:shd w:val="clear" w:color="auto" w:fill="auto"/>
          </w:tcPr>
          <w:p w14:paraId="53B2B564" w14:textId="77777777" w:rsidR="00D34E33" w:rsidRPr="00856A1E" w:rsidRDefault="00D34E33" w:rsidP="00976458">
            <w:pPr>
              <w:widowControl w:val="0"/>
              <w:autoSpaceDE w:val="0"/>
              <w:autoSpaceDN w:val="0"/>
              <w:adjustRightInd w:val="0"/>
              <w:jc w:val="center"/>
              <w:rPr>
                <w:sz w:val="24"/>
              </w:rPr>
            </w:pPr>
            <w:r w:rsidRPr="00856A1E">
              <w:rPr>
                <w:sz w:val="24"/>
              </w:rPr>
              <w:t>Зачет</w:t>
            </w:r>
          </w:p>
        </w:tc>
      </w:tr>
    </w:tbl>
    <w:p w14:paraId="496C0CB4" w14:textId="77777777" w:rsidR="00372EEC" w:rsidRPr="00856A1E" w:rsidRDefault="00372EEC" w:rsidP="0057206E">
      <w:pPr>
        <w:spacing w:line="360" w:lineRule="auto"/>
        <w:rPr>
          <w:szCs w:val="28"/>
        </w:rPr>
      </w:pPr>
    </w:p>
    <w:p w14:paraId="51303DC4" w14:textId="77777777" w:rsidR="00B6193E" w:rsidRPr="00856A1E" w:rsidRDefault="00B6193E" w:rsidP="007627F5">
      <w:pPr>
        <w:keepNext/>
        <w:keepLines/>
        <w:tabs>
          <w:tab w:val="left" w:pos="709"/>
        </w:tabs>
        <w:spacing w:line="360" w:lineRule="auto"/>
        <w:ind w:firstLine="720"/>
        <w:outlineLvl w:val="0"/>
        <w:rPr>
          <w:b/>
          <w:bCs/>
          <w:kern w:val="32"/>
          <w:szCs w:val="28"/>
          <w:lang w:eastAsia="en-US"/>
        </w:rPr>
      </w:pPr>
      <w:bookmarkStart w:id="8" w:name="_Toc20318223"/>
      <w:r w:rsidRPr="00856A1E">
        <w:rPr>
          <w:b/>
          <w:bCs/>
          <w:kern w:val="32"/>
          <w:szCs w:val="28"/>
          <w:lang w:eastAsia="en-US"/>
        </w:rPr>
        <w:lastRenderedPageBreak/>
        <w:t xml:space="preserve">5. </w:t>
      </w:r>
      <w:bookmarkStart w:id="9" w:name="_Toc422324754"/>
      <w:r w:rsidRPr="00856A1E">
        <w:rPr>
          <w:b/>
          <w:bCs/>
          <w:kern w:val="32"/>
          <w:szCs w:val="28"/>
          <w:lang w:eastAsia="en-US"/>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bookmarkEnd w:id="9"/>
    </w:p>
    <w:p w14:paraId="42BE6304" w14:textId="77777777" w:rsidR="00B6193E" w:rsidRPr="00856A1E" w:rsidRDefault="00B6193E" w:rsidP="007627F5">
      <w:pPr>
        <w:keepNext/>
        <w:keepLines/>
        <w:tabs>
          <w:tab w:val="left" w:pos="851"/>
        </w:tabs>
        <w:spacing w:line="360" w:lineRule="auto"/>
        <w:ind w:firstLine="720"/>
        <w:jc w:val="left"/>
        <w:outlineLvl w:val="1"/>
        <w:rPr>
          <w:b/>
          <w:bCs/>
          <w:iCs/>
          <w:szCs w:val="28"/>
        </w:rPr>
      </w:pPr>
      <w:bookmarkStart w:id="10" w:name="_Toc422324755"/>
      <w:bookmarkStart w:id="11" w:name="_Toc20318224"/>
      <w:r w:rsidRPr="00856A1E">
        <w:rPr>
          <w:b/>
          <w:bCs/>
          <w:iCs/>
          <w:szCs w:val="28"/>
        </w:rPr>
        <w:t>5.1. Содержание дисциплины</w:t>
      </w:r>
      <w:bookmarkEnd w:id="10"/>
      <w:bookmarkEnd w:id="11"/>
    </w:p>
    <w:p w14:paraId="1CE96FFD" w14:textId="77777777" w:rsidR="00B6193E" w:rsidRPr="00856A1E" w:rsidRDefault="00B6193E" w:rsidP="007627F5">
      <w:pPr>
        <w:spacing w:line="360" w:lineRule="auto"/>
        <w:ind w:firstLine="720"/>
        <w:rPr>
          <w:b/>
          <w:bCs/>
          <w:iCs/>
          <w:szCs w:val="28"/>
        </w:rPr>
      </w:pPr>
      <w:bookmarkStart w:id="12" w:name="pd"/>
      <w:bookmarkStart w:id="13" w:name="_Toc154230030"/>
      <w:bookmarkStart w:id="14" w:name="_Toc154230101"/>
      <w:bookmarkStart w:id="15" w:name="_Toc159654937"/>
      <w:bookmarkStart w:id="16" w:name="_Toc160511743"/>
      <w:bookmarkStart w:id="17" w:name="_Toc160953466"/>
      <w:r w:rsidRPr="00856A1E">
        <w:rPr>
          <w:b/>
          <w:bCs/>
          <w:iCs/>
          <w:szCs w:val="28"/>
        </w:rPr>
        <w:t>Тема 1. Современные подходы к определению сущности и содержания предпринимательского риска</w:t>
      </w:r>
    </w:p>
    <w:p w14:paraId="427A0717" w14:textId="77777777" w:rsidR="00B6193E" w:rsidRPr="00856A1E" w:rsidRDefault="00B6193E" w:rsidP="007627F5">
      <w:pPr>
        <w:spacing w:line="360" w:lineRule="auto"/>
        <w:ind w:firstLine="709"/>
        <w:rPr>
          <w:bCs/>
          <w:iCs/>
          <w:szCs w:val="28"/>
        </w:rPr>
      </w:pPr>
      <w:r w:rsidRPr="00856A1E">
        <w:rPr>
          <w:bCs/>
          <w:iCs/>
          <w:szCs w:val="28"/>
        </w:rPr>
        <w:t>Современные подходы к определению понятия риска. Неопределенность как источник возникновения предпринимательских рисков, источники неопределенности в деятельности корпораций.</w:t>
      </w:r>
    </w:p>
    <w:p w14:paraId="5E6ED073" w14:textId="77777777" w:rsidR="00B6193E" w:rsidRPr="00856A1E" w:rsidRDefault="00B6193E" w:rsidP="007627F5">
      <w:pPr>
        <w:spacing w:line="360" w:lineRule="auto"/>
        <w:ind w:firstLine="709"/>
        <w:rPr>
          <w:bCs/>
          <w:iCs/>
          <w:szCs w:val="28"/>
        </w:rPr>
      </w:pPr>
      <w:r w:rsidRPr="00856A1E">
        <w:rPr>
          <w:bCs/>
          <w:iCs/>
          <w:szCs w:val="28"/>
        </w:rPr>
        <w:t>Сущность предпринимательских рисков. Объективные и субъективные причины существования риска. Понятие риска банкротства и риска деятельности корпораций.</w:t>
      </w:r>
    </w:p>
    <w:p w14:paraId="5C3FB679" w14:textId="77777777" w:rsidR="00B6193E" w:rsidRPr="00856A1E" w:rsidRDefault="00B6193E" w:rsidP="007627F5">
      <w:pPr>
        <w:spacing w:line="360" w:lineRule="auto"/>
        <w:ind w:firstLine="709"/>
        <w:rPr>
          <w:bCs/>
          <w:iCs/>
          <w:szCs w:val="28"/>
        </w:rPr>
      </w:pPr>
      <w:r w:rsidRPr="00856A1E">
        <w:rPr>
          <w:bCs/>
          <w:iCs/>
          <w:szCs w:val="28"/>
        </w:rPr>
        <w:t xml:space="preserve">Современные подходы к классификации предпринимательских исков в деятельности корпорации. </w:t>
      </w:r>
    </w:p>
    <w:p w14:paraId="134832FA" w14:textId="77777777" w:rsidR="00B6193E" w:rsidRPr="00856A1E" w:rsidRDefault="00B6193E" w:rsidP="007627F5">
      <w:pPr>
        <w:spacing w:line="360" w:lineRule="auto"/>
        <w:ind w:firstLine="720"/>
        <w:rPr>
          <w:b/>
          <w:bCs/>
          <w:iCs/>
          <w:szCs w:val="28"/>
        </w:rPr>
      </w:pPr>
      <w:r w:rsidRPr="00856A1E">
        <w:rPr>
          <w:b/>
          <w:bCs/>
          <w:iCs/>
          <w:szCs w:val="28"/>
        </w:rPr>
        <w:t>Тема 2. Качественные и количественные методы анализа предпринимательских рисков в деятельности корпораций</w:t>
      </w:r>
    </w:p>
    <w:p w14:paraId="53D84D54" w14:textId="77777777" w:rsidR="00B6193E" w:rsidRPr="00856A1E" w:rsidRDefault="00B6193E" w:rsidP="007627F5">
      <w:pPr>
        <w:spacing w:line="360" w:lineRule="auto"/>
        <w:ind w:firstLine="709"/>
        <w:rPr>
          <w:bCs/>
          <w:iCs/>
          <w:szCs w:val="28"/>
        </w:rPr>
      </w:pPr>
      <w:r w:rsidRPr="00856A1E">
        <w:rPr>
          <w:bCs/>
          <w:iCs/>
          <w:szCs w:val="28"/>
        </w:rPr>
        <w:t xml:space="preserve">Качественные методы анализа предпринимательских рисков: экспертный, метод аналогов и др. Основные методы количественного анализа предпринимательского риска: статистический, математический, «дерево решений», и др. Практическое применение статистического метода анализа предпринимательского риска в деятельности корпорации. </w:t>
      </w:r>
    </w:p>
    <w:p w14:paraId="2C1B654F" w14:textId="29152AF3" w:rsidR="00B6193E" w:rsidRPr="00856A1E" w:rsidRDefault="00B6193E" w:rsidP="003925A7">
      <w:pPr>
        <w:spacing w:line="360" w:lineRule="auto"/>
        <w:ind w:firstLine="709"/>
        <w:rPr>
          <w:bCs/>
          <w:iCs/>
          <w:szCs w:val="28"/>
        </w:rPr>
      </w:pPr>
      <w:r w:rsidRPr="00856A1E">
        <w:rPr>
          <w:bCs/>
          <w:iCs/>
          <w:szCs w:val="28"/>
        </w:rPr>
        <w:t xml:space="preserve">Бальные методы оценки предпринимательских рисков и их характеристика. Комплексные модели анализа предпринимательского риска. Финансовое состояние предприятия и предпринимательские риски. </w:t>
      </w:r>
      <w:r w:rsidR="003925A7" w:rsidRPr="003925A7">
        <w:rPr>
          <w:bCs/>
          <w:iCs/>
          <w:szCs w:val="28"/>
        </w:rPr>
        <w:t xml:space="preserve">Зарубежные </w:t>
      </w:r>
      <w:r w:rsidR="003925A7">
        <w:rPr>
          <w:bCs/>
          <w:iCs/>
          <w:szCs w:val="28"/>
        </w:rPr>
        <w:t>и р</w:t>
      </w:r>
      <w:r w:rsidR="003925A7" w:rsidRPr="003925A7">
        <w:rPr>
          <w:bCs/>
          <w:iCs/>
          <w:szCs w:val="28"/>
        </w:rPr>
        <w:t>оссийские модели количественной оценки и прогнозирования риска финансовой несостоятельности (банкротства) организаций.</w:t>
      </w:r>
      <w:r w:rsidR="003925A7">
        <w:rPr>
          <w:bCs/>
          <w:iCs/>
          <w:szCs w:val="28"/>
        </w:rPr>
        <w:t xml:space="preserve"> </w:t>
      </w:r>
      <w:r w:rsidR="003925A7" w:rsidRPr="003925A7">
        <w:rPr>
          <w:bCs/>
          <w:iCs/>
          <w:szCs w:val="28"/>
        </w:rPr>
        <w:t xml:space="preserve">Особенности применения методик оценки риска банкротства в российской экономике. </w:t>
      </w:r>
      <w:r w:rsidRPr="00856A1E">
        <w:rPr>
          <w:bCs/>
          <w:iCs/>
          <w:szCs w:val="28"/>
        </w:rPr>
        <w:t>Финансовая устойчивость корпорации и ее влияние на предпринимательские риски.</w:t>
      </w:r>
    </w:p>
    <w:p w14:paraId="320A60B7" w14:textId="77777777" w:rsidR="00B6193E" w:rsidRPr="00856A1E" w:rsidRDefault="00B6193E" w:rsidP="00E06FB2">
      <w:pPr>
        <w:keepNext/>
        <w:spacing w:line="360" w:lineRule="auto"/>
        <w:ind w:firstLine="720"/>
        <w:rPr>
          <w:b/>
          <w:bCs/>
          <w:iCs/>
          <w:szCs w:val="28"/>
        </w:rPr>
      </w:pPr>
      <w:r w:rsidRPr="00856A1E">
        <w:rPr>
          <w:b/>
          <w:bCs/>
          <w:iCs/>
          <w:szCs w:val="28"/>
        </w:rPr>
        <w:lastRenderedPageBreak/>
        <w:t>Тема 3. Политика управления предпринимательскими рисками в корпорации</w:t>
      </w:r>
    </w:p>
    <w:p w14:paraId="532D1E3A" w14:textId="77777777" w:rsidR="00B6193E" w:rsidRPr="00856A1E" w:rsidRDefault="00B6193E" w:rsidP="007627F5">
      <w:pPr>
        <w:spacing w:line="360" w:lineRule="auto"/>
        <w:ind w:firstLine="709"/>
        <w:rPr>
          <w:szCs w:val="28"/>
          <w:lang w:eastAsia="en-US"/>
        </w:rPr>
      </w:pPr>
      <w:r w:rsidRPr="00856A1E">
        <w:rPr>
          <w:szCs w:val="28"/>
          <w:lang w:eastAsia="en-US"/>
        </w:rPr>
        <w:t>Порядок разработки политики управления предпринимательскими рисками.</w:t>
      </w:r>
    </w:p>
    <w:p w14:paraId="04ED776F" w14:textId="398E5A88" w:rsidR="00B6193E" w:rsidRDefault="00B6193E" w:rsidP="007627F5">
      <w:pPr>
        <w:spacing w:line="360" w:lineRule="auto"/>
        <w:ind w:firstLine="709"/>
        <w:rPr>
          <w:szCs w:val="28"/>
          <w:lang w:eastAsia="en-US"/>
        </w:rPr>
      </w:pPr>
      <w:r w:rsidRPr="00856A1E">
        <w:rPr>
          <w:szCs w:val="28"/>
          <w:lang w:eastAsia="en-US"/>
        </w:rPr>
        <w:t>Выявление предпринимательских рисков. Оценка широты и достоверности информации, необходимой для определения рисков. Выбор и использование соответствующих методов оценки наступления рискового события. Определение размера возможных финансовых потерь при наступлении рискового события по отдельным видам рисков. Исследование факторов, влияющих на уровень предпринимательских рисков корпорации. Установление предельно допустимого уровня рисков по видам предпринимательской деятельности и финансовым операциям. Определение направлений нейтрализации негативных последствий отдельных видов рисков. Выбор и реализация внутренних механизмов нейтрализации негативных последствий отдельных видов рисков. Выбор реализации внешних механизмов нейтрализации негативных последствий отдельных видов рисков. Оценивание результативности нейтрализации и организация мониторинга рисков.</w:t>
      </w:r>
    </w:p>
    <w:p w14:paraId="51867990" w14:textId="4901BD40" w:rsidR="00AB0750" w:rsidRPr="00AB0750" w:rsidRDefault="00AB0750" w:rsidP="00AB0750">
      <w:pPr>
        <w:widowControl w:val="0"/>
        <w:spacing w:line="360" w:lineRule="auto"/>
        <w:ind w:firstLine="709"/>
        <w:rPr>
          <w:rFonts w:eastAsia="Arial Unicode MS"/>
          <w:color w:val="000000"/>
          <w:szCs w:val="28"/>
        </w:rPr>
      </w:pPr>
      <w:r w:rsidRPr="00AB0750">
        <w:rPr>
          <w:rFonts w:eastAsia="Arial Unicode MS"/>
          <w:b/>
          <w:color w:val="000000"/>
          <w:szCs w:val="28"/>
        </w:rPr>
        <w:t xml:space="preserve">Тема </w:t>
      </w:r>
      <w:r>
        <w:rPr>
          <w:rFonts w:eastAsia="Arial Unicode MS"/>
          <w:b/>
          <w:color w:val="000000"/>
          <w:szCs w:val="28"/>
        </w:rPr>
        <w:t>4</w:t>
      </w:r>
      <w:r w:rsidRPr="00AB0750">
        <w:rPr>
          <w:rFonts w:eastAsia="Arial Unicode MS"/>
          <w:b/>
          <w:color w:val="000000"/>
          <w:szCs w:val="28"/>
        </w:rPr>
        <w:t>. Тренинг на компьютерном симуляторе «Управление корпорацией»</w:t>
      </w:r>
      <w:r w:rsidRPr="00AB0750">
        <w:rPr>
          <w:rFonts w:eastAsia="Arial Unicode MS"/>
          <w:color w:val="000000"/>
          <w:szCs w:val="28"/>
        </w:rPr>
        <w:t>.</w:t>
      </w:r>
    </w:p>
    <w:p w14:paraId="2EF25FB5" w14:textId="77777777" w:rsidR="00AB0750" w:rsidRPr="00AB0750" w:rsidRDefault="00AB0750" w:rsidP="00AB0750">
      <w:pPr>
        <w:widowControl w:val="0"/>
        <w:spacing w:line="360" w:lineRule="auto"/>
        <w:ind w:firstLine="709"/>
        <w:rPr>
          <w:rFonts w:eastAsia="Arial Unicode MS"/>
          <w:color w:val="000000"/>
          <w:szCs w:val="28"/>
        </w:rPr>
      </w:pPr>
      <w:r w:rsidRPr="00AB0750">
        <w:rPr>
          <w:rFonts w:eastAsia="Arial Unicode MS"/>
          <w:color w:val="000000"/>
          <w:szCs w:val="28"/>
        </w:rPr>
        <w:t>Применение методов управления корпорацией и финансовыми рисками с помощью финансового симулятора «Управление корпорацией».</w:t>
      </w:r>
    </w:p>
    <w:p w14:paraId="234E66CA" w14:textId="77777777" w:rsidR="00AB0750" w:rsidRPr="00AB0750" w:rsidRDefault="00AB0750" w:rsidP="00AB0750">
      <w:pPr>
        <w:widowControl w:val="0"/>
        <w:spacing w:line="360" w:lineRule="auto"/>
        <w:ind w:firstLine="709"/>
        <w:rPr>
          <w:rFonts w:eastAsia="Arial Unicode MS"/>
          <w:color w:val="000000"/>
          <w:szCs w:val="28"/>
        </w:rPr>
      </w:pPr>
      <w:r w:rsidRPr="00AB0750">
        <w:rPr>
          <w:rFonts w:eastAsia="Arial Unicode MS"/>
          <w:color w:val="000000"/>
          <w:szCs w:val="28"/>
        </w:rPr>
        <w:t xml:space="preserve">Описание устройства симулятора, технические и организационные аспекты проведения игры. Стартовая настройка и распределение функций внутри команды. Консультирование по игровым интерфейсам; Аналитика отчетности; Принятие решения. </w:t>
      </w:r>
    </w:p>
    <w:p w14:paraId="11CA2A87" w14:textId="77777777" w:rsidR="00AB0750" w:rsidRPr="00AB0750" w:rsidRDefault="00AB0750" w:rsidP="00AB0750">
      <w:pPr>
        <w:widowControl w:val="0"/>
        <w:spacing w:line="360" w:lineRule="auto"/>
        <w:ind w:firstLine="709"/>
        <w:rPr>
          <w:rFonts w:eastAsia="Arial Unicode MS"/>
          <w:color w:val="000000"/>
          <w:szCs w:val="28"/>
        </w:rPr>
      </w:pPr>
      <w:r w:rsidRPr="00AB0750">
        <w:rPr>
          <w:rFonts w:eastAsia="Arial Unicode MS"/>
          <w:color w:val="000000"/>
          <w:szCs w:val="28"/>
        </w:rPr>
        <w:t>Презентация игровых стратегий. Подготовка докладов и выступления групп по принятым решениям.</w:t>
      </w:r>
    </w:p>
    <w:p w14:paraId="250B8111" w14:textId="77777777" w:rsidR="00B6193E" w:rsidRPr="00856A1E" w:rsidRDefault="00B6193E" w:rsidP="00E06FB2">
      <w:pPr>
        <w:keepNext/>
        <w:tabs>
          <w:tab w:val="left" w:pos="851"/>
        </w:tabs>
        <w:spacing w:line="360" w:lineRule="auto"/>
        <w:ind w:firstLine="540"/>
        <w:jc w:val="left"/>
        <w:outlineLvl w:val="1"/>
        <w:rPr>
          <w:b/>
          <w:bCs/>
          <w:iCs/>
          <w:szCs w:val="28"/>
          <w:lang w:eastAsia="en-US"/>
        </w:rPr>
      </w:pPr>
      <w:bookmarkStart w:id="18" w:name="_Toc20318225"/>
      <w:r w:rsidRPr="00856A1E">
        <w:rPr>
          <w:b/>
          <w:bCs/>
          <w:iCs/>
          <w:szCs w:val="28"/>
        </w:rPr>
        <w:lastRenderedPageBreak/>
        <w:t xml:space="preserve">5.2. </w:t>
      </w:r>
      <w:bookmarkStart w:id="19" w:name="_Toc358542577"/>
      <w:bookmarkStart w:id="20" w:name="_Toc358542679"/>
      <w:bookmarkStart w:id="21" w:name="_Toc380514071"/>
      <w:r w:rsidRPr="00856A1E">
        <w:rPr>
          <w:b/>
          <w:bCs/>
          <w:iCs/>
          <w:szCs w:val="28"/>
        </w:rPr>
        <w:t>У</w:t>
      </w:r>
      <w:r w:rsidRPr="00856A1E">
        <w:rPr>
          <w:b/>
          <w:bCs/>
          <w:iCs/>
          <w:szCs w:val="28"/>
          <w:lang w:eastAsia="en-US"/>
        </w:rPr>
        <w:t>чебно–тематический план</w:t>
      </w:r>
      <w:bookmarkEnd w:id="18"/>
      <w:bookmarkEnd w:id="19"/>
      <w:bookmarkEnd w:id="20"/>
      <w:bookmarkEnd w:id="21"/>
    </w:p>
    <w:tbl>
      <w:tblPr>
        <w:tblStyle w:val="a7"/>
        <w:tblW w:w="10201" w:type="dxa"/>
        <w:tblLayout w:type="fixed"/>
        <w:tblCellMar>
          <w:left w:w="57" w:type="dxa"/>
          <w:right w:w="57" w:type="dxa"/>
        </w:tblCellMar>
        <w:tblLook w:val="01E0" w:firstRow="1" w:lastRow="1" w:firstColumn="1" w:lastColumn="1" w:noHBand="0" w:noVBand="0"/>
      </w:tblPr>
      <w:tblGrid>
        <w:gridCol w:w="571"/>
        <w:gridCol w:w="2287"/>
        <w:gridCol w:w="965"/>
        <w:gridCol w:w="1134"/>
        <w:gridCol w:w="992"/>
        <w:gridCol w:w="1323"/>
        <w:gridCol w:w="945"/>
        <w:gridCol w:w="1984"/>
      </w:tblGrid>
      <w:tr w:rsidR="00E06FB2" w:rsidRPr="00856A1E" w14:paraId="5CC5DF2E" w14:textId="77777777" w:rsidTr="00E06FB2">
        <w:trPr>
          <w:trHeight w:val="227"/>
        </w:trPr>
        <w:tc>
          <w:tcPr>
            <w:tcW w:w="571" w:type="dxa"/>
            <w:vMerge w:val="restart"/>
          </w:tcPr>
          <w:p w14:paraId="7771FA03" w14:textId="77777777" w:rsidR="00E06FB2" w:rsidRPr="00856A1E" w:rsidRDefault="00E06FB2" w:rsidP="00E06FB2">
            <w:pPr>
              <w:keepNext/>
              <w:jc w:val="center"/>
              <w:rPr>
                <w:sz w:val="24"/>
              </w:rPr>
            </w:pPr>
            <w:bookmarkStart w:id="22" w:name="_Toc422324757"/>
            <w:r w:rsidRPr="00856A1E">
              <w:rPr>
                <w:sz w:val="24"/>
              </w:rPr>
              <w:t>№ п/п</w:t>
            </w:r>
          </w:p>
        </w:tc>
        <w:tc>
          <w:tcPr>
            <w:tcW w:w="2287" w:type="dxa"/>
            <w:vMerge w:val="restart"/>
          </w:tcPr>
          <w:p w14:paraId="6A91304F" w14:textId="77777777" w:rsidR="00E06FB2" w:rsidRPr="007F441D" w:rsidRDefault="00E06FB2" w:rsidP="00E06FB2">
            <w:pPr>
              <w:keepNext/>
              <w:jc w:val="center"/>
              <w:rPr>
                <w:sz w:val="22"/>
                <w:szCs w:val="22"/>
              </w:rPr>
            </w:pPr>
            <w:r w:rsidRPr="007F441D">
              <w:rPr>
                <w:sz w:val="22"/>
                <w:szCs w:val="22"/>
              </w:rPr>
              <w:t>Наименование тем (разделов) дисциплины</w:t>
            </w:r>
          </w:p>
        </w:tc>
        <w:tc>
          <w:tcPr>
            <w:tcW w:w="5359" w:type="dxa"/>
            <w:gridSpan w:val="5"/>
          </w:tcPr>
          <w:p w14:paraId="5EF74434" w14:textId="77777777" w:rsidR="00E06FB2" w:rsidRPr="007F441D" w:rsidRDefault="00E06FB2" w:rsidP="00E06FB2">
            <w:pPr>
              <w:keepNext/>
              <w:autoSpaceDE w:val="0"/>
              <w:autoSpaceDN w:val="0"/>
              <w:adjustRightInd w:val="0"/>
              <w:jc w:val="center"/>
              <w:rPr>
                <w:sz w:val="22"/>
                <w:szCs w:val="22"/>
              </w:rPr>
            </w:pPr>
            <w:r w:rsidRPr="007F441D">
              <w:rPr>
                <w:sz w:val="22"/>
                <w:szCs w:val="22"/>
              </w:rPr>
              <w:t>Трудоёмкость в часах</w:t>
            </w:r>
          </w:p>
        </w:tc>
        <w:tc>
          <w:tcPr>
            <w:tcW w:w="1984" w:type="dxa"/>
            <w:vMerge w:val="restart"/>
          </w:tcPr>
          <w:p w14:paraId="4F00623F" w14:textId="77777777" w:rsidR="00E06FB2" w:rsidRPr="007F441D" w:rsidRDefault="00E06FB2" w:rsidP="00E06FB2">
            <w:pPr>
              <w:keepNext/>
              <w:autoSpaceDE w:val="0"/>
              <w:autoSpaceDN w:val="0"/>
              <w:adjustRightInd w:val="0"/>
              <w:jc w:val="center"/>
              <w:rPr>
                <w:sz w:val="22"/>
                <w:szCs w:val="22"/>
              </w:rPr>
            </w:pPr>
            <w:r w:rsidRPr="007F441D">
              <w:rPr>
                <w:sz w:val="22"/>
                <w:szCs w:val="22"/>
              </w:rPr>
              <w:t>Формы текущего контроля успеваемости</w:t>
            </w:r>
          </w:p>
        </w:tc>
      </w:tr>
      <w:tr w:rsidR="00E06FB2" w:rsidRPr="00856A1E" w14:paraId="7C395A5A" w14:textId="77777777" w:rsidTr="00E06FB2">
        <w:trPr>
          <w:trHeight w:val="227"/>
        </w:trPr>
        <w:tc>
          <w:tcPr>
            <w:tcW w:w="571" w:type="dxa"/>
            <w:vMerge/>
          </w:tcPr>
          <w:p w14:paraId="2E0FCED0" w14:textId="77777777" w:rsidR="00E06FB2" w:rsidRPr="00856A1E" w:rsidRDefault="00E06FB2" w:rsidP="00E06FB2">
            <w:pPr>
              <w:keepNext/>
              <w:jc w:val="center"/>
              <w:rPr>
                <w:b/>
                <w:sz w:val="24"/>
              </w:rPr>
            </w:pPr>
          </w:p>
        </w:tc>
        <w:tc>
          <w:tcPr>
            <w:tcW w:w="2287" w:type="dxa"/>
            <w:vMerge/>
          </w:tcPr>
          <w:p w14:paraId="2F7DD901" w14:textId="77777777" w:rsidR="00E06FB2" w:rsidRPr="007F441D" w:rsidRDefault="00E06FB2" w:rsidP="00E06FB2">
            <w:pPr>
              <w:keepNext/>
              <w:jc w:val="center"/>
              <w:rPr>
                <w:b/>
                <w:sz w:val="22"/>
                <w:szCs w:val="22"/>
              </w:rPr>
            </w:pPr>
          </w:p>
        </w:tc>
        <w:tc>
          <w:tcPr>
            <w:tcW w:w="965" w:type="dxa"/>
            <w:vMerge w:val="restart"/>
          </w:tcPr>
          <w:p w14:paraId="09FAD43B" w14:textId="77777777" w:rsidR="00E06FB2" w:rsidRPr="007F441D" w:rsidRDefault="00E06FB2" w:rsidP="00E06FB2">
            <w:pPr>
              <w:keepNext/>
              <w:autoSpaceDE w:val="0"/>
              <w:autoSpaceDN w:val="0"/>
              <w:adjustRightInd w:val="0"/>
              <w:jc w:val="center"/>
              <w:rPr>
                <w:sz w:val="22"/>
                <w:szCs w:val="22"/>
              </w:rPr>
            </w:pPr>
            <w:r w:rsidRPr="007F441D">
              <w:rPr>
                <w:sz w:val="22"/>
                <w:szCs w:val="22"/>
              </w:rPr>
              <w:t>Всего</w:t>
            </w:r>
          </w:p>
        </w:tc>
        <w:tc>
          <w:tcPr>
            <w:tcW w:w="3449" w:type="dxa"/>
            <w:gridSpan w:val="3"/>
          </w:tcPr>
          <w:p w14:paraId="76AC9F3E" w14:textId="77777777" w:rsidR="00E06FB2" w:rsidRPr="007F441D" w:rsidRDefault="00E06FB2" w:rsidP="00E06FB2">
            <w:pPr>
              <w:keepNext/>
              <w:autoSpaceDE w:val="0"/>
              <w:autoSpaceDN w:val="0"/>
              <w:adjustRightInd w:val="0"/>
              <w:jc w:val="center"/>
              <w:rPr>
                <w:sz w:val="22"/>
                <w:szCs w:val="22"/>
              </w:rPr>
            </w:pPr>
            <w:r w:rsidRPr="007F441D">
              <w:rPr>
                <w:sz w:val="22"/>
                <w:szCs w:val="22"/>
              </w:rPr>
              <w:t>Аудиторная работа</w:t>
            </w:r>
          </w:p>
        </w:tc>
        <w:tc>
          <w:tcPr>
            <w:tcW w:w="945" w:type="dxa"/>
            <w:vMerge w:val="restart"/>
          </w:tcPr>
          <w:p w14:paraId="5765F61F" w14:textId="16E86D39" w:rsidR="00E06FB2" w:rsidRPr="007F441D" w:rsidRDefault="00E06FB2" w:rsidP="00E06FB2">
            <w:pPr>
              <w:keepNext/>
              <w:autoSpaceDE w:val="0"/>
              <w:autoSpaceDN w:val="0"/>
              <w:adjustRightInd w:val="0"/>
              <w:jc w:val="center"/>
              <w:rPr>
                <w:sz w:val="22"/>
                <w:szCs w:val="22"/>
              </w:rPr>
            </w:pPr>
            <w:r>
              <w:rPr>
                <w:sz w:val="22"/>
                <w:szCs w:val="22"/>
              </w:rPr>
              <w:t>Само-стоя-тель</w:t>
            </w:r>
            <w:r w:rsidRPr="007F441D">
              <w:rPr>
                <w:sz w:val="22"/>
                <w:szCs w:val="22"/>
              </w:rPr>
              <w:t>ная работа</w:t>
            </w:r>
          </w:p>
        </w:tc>
        <w:tc>
          <w:tcPr>
            <w:tcW w:w="1984" w:type="dxa"/>
            <w:vMerge/>
          </w:tcPr>
          <w:p w14:paraId="7D9FF2FA" w14:textId="77777777" w:rsidR="00E06FB2" w:rsidRPr="007F441D" w:rsidRDefault="00E06FB2" w:rsidP="00E06FB2">
            <w:pPr>
              <w:keepNext/>
              <w:autoSpaceDE w:val="0"/>
              <w:autoSpaceDN w:val="0"/>
              <w:adjustRightInd w:val="0"/>
              <w:jc w:val="center"/>
              <w:rPr>
                <w:b/>
                <w:sz w:val="22"/>
                <w:szCs w:val="22"/>
              </w:rPr>
            </w:pPr>
          </w:p>
        </w:tc>
      </w:tr>
      <w:tr w:rsidR="00E06FB2" w:rsidRPr="00856A1E" w14:paraId="6C0F557F" w14:textId="77777777" w:rsidTr="00E06FB2">
        <w:trPr>
          <w:trHeight w:val="227"/>
        </w:trPr>
        <w:tc>
          <w:tcPr>
            <w:tcW w:w="571" w:type="dxa"/>
            <w:vMerge/>
          </w:tcPr>
          <w:p w14:paraId="3F4C2083" w14:textId="77777777" w:rsidR="00E06FB2" w:rsidRPr="00856A1E" w:rsidRDefault="00E06FB2" w:rsidP="00E06FB2">
            <w:pPr>
              <w:keepNext/>
              <w:jc w:val="center"/>
              <w:rPr>
                <w:b/>
                <w:sz w:val="24"/>
              </w:rPr>
            </w:pPr>
          </w:p>
        </w:tc>
        <w:tc>
          <w:tcPr>
            <w:tcW w:w="2287" w:type="dxa"/>
            <w:vMerge/>
          </w:tcPr>
          <w:p w14:paraId="66881821" w14:textId="77777777" w:rsidR="00E06FB2" w:rsidRPr="007F441D" w:rsidRDefault="00E06FB2" w:rsidP="00E06FB2">
            <w:pPr>
              <w:keepNext/>
              <w:jc w:val="center"/>
              <w:rPr>
                <w:b/>
                <w:sz w:val="22"/>
                <w:szCs w:val="22"/>
              </w:rPr>
            </w:pPr>
          </w:p>
        </w:tc>
        <w:tc>
          <w:tcPr>
            <w:tcW w:w="965" w:type="dxa"/>
            <w:vMerge/>
          </w:tcPr>
          <w:p w14:paraId="0E12A254" w14:textId="77777777" w:rsidR="00E06FB2" w:rsidRPr="007F441D" w:rsidRDefault="00E06FB2" w:rsidP="00E06FB2">
            <w:pPr>
              <w:keepNext/>
              <w:autoSpaceDE w:val="0"/>
              <w:autoSpaceDN w:val="0"/>
              <w:adjustRightInd w:val="0"/>
              <w:jc w:val="center"/>
              <w:rPr>
                <w:sz w:val="22"/>
                <w:szCs w:val="22"/>
              </w:rPr>
            </w:pPr>
          </w:p>
        </w:tc>
        <w:tc>
          <w:tcPr>
            <w:tcW w:w="1134" w:type="dxa"/>
          </w:tcPr>
          <w:p w14:paraId="7BEA190C" w14:textId="48202179" w:rsidR="00E06FB2" w:rsidRPr="007F441D" w:rsidRDefault="00E06FB2" w:rsidP="00E06FB2">
            <w:pPr>
              <w:keepNext/>
              <w:jc w:val="center"/>
              <w:rPr>
                <w:sz w:val="22"/>
                <w:szCs w:val="22"/>
              </w:rPr>
            </w:pPr>
            <w:r w:rsidRPr="007F441D">
              <w:rPr>
                <w:sz w:val="22"/>
                <w:szCs w:val="22"/>
              </w:rPr>
              <w:t>Общая,</w:t>
            </w:r>
            <w:r>
              <w:rPr>
                <w:sz w:val="22"/>
                <w:szCs w:val="22"/>
              </w:rPr>
              <w:t xml:space="preserve"> в </w:t>
            </w:r>
            <w:proofErr w:type="spellStart"/>
            <w:r>
              <w:rPr>
                <w:sz w:val="22"/>
                <w:szCs w:val="22"/>
              </w:rPr>
              <w:t>т.ч</w:t>
            </w:r>
            <w:proofErr w:type="spellEnd"/>
            <w:r w:rsidRPr="007F441D">
              <w:rPr>
                <w:sz w:val="22"/>
                <w:szCs w:val="22"/>
              </w:rPr>
              <w:t>.:</w:t>
            </w:r>
          </w:p>
        </w:tc>
        <w:tc>
          <w:tcPr>
            <w:tcW w:w="992" w:type="dxa"/>
          </w:tcPr>
          <w:p w14:paraId="5ECFEBD3" w14:textId="77777777" w:rsidR="00E06FB2" w:rsidRPr="007F441D" w:rsidRDefault="00E06FB2" w:rsidP="00E06FB2">
            <w:pPr>
              <w:keepNext/>
              <w:jc w:val="center"/>
              <w:rPr>
                <w:sz w:val="22"/>
                <w:szCs w:val="22"/>
              </w:rPr>
            </w:pPr>
            <w:r w:rsidRPr="007F441D">
              <w:rPr>
                <w:sz w:val="22"/>
                <w:szCs w:val="22"/>
              </w:rPr>
              <w:t>Лекции</w:t>
            </w:r>
          </w:p>
        </w:tc>
        <w:tc>
          <w:tcPr>
            <w:tcW w:w="1323" w:type="dxa"/>
          </w:tcPr>
          <w:p w14:paraId="5EB2A1F5" w14:textId="38DC5C8D" w:rsidR="00E06FB2" w:rsidRPr="007F441D" w:rsidRDefault="00E06FB2" w:rsidP="00E06FB2">
            <w:pPr>
              <w:keepNext/>
              <w:jc w:val="center"/>
              <w:rPr>
                <w:sz w:val="22"/>
                <w:szCs w:val="22"/>
              </w:rPr>
            </w:pPr>
            <w:r w:rsidRPr="007F441D">
              <w:rPr>
                <w:sz w:val="22"/>
                <w:szCs w:val="22"/>
              </w:rPr>
              <w:t>Семинары, практические занятия</w:t>
            </w:r>
          </w:p>
        </w:tc>
        <w:tc>
          <w:tcPr>
            <w:tcW w:w="945" w:type="dxa"/>
            <w:vMerge/>
          </w:tcPr>
          <w:p w14:paraId="05FC0F32" w14:textId="77777777" w:rsidR="00E06FB2" w:rsidRPr="00856A1E" w:rsidRDefault="00E06FB2" w:rsidP="00E06FB2">
            <w:pPr>
              <w:keepNext/>
              <w:jc w:val="center"/>
              <w:rPr>
                <w:b/>
                <w:sz w:val="24"/>
              </w:rPr>
            </w:pPr>
          </w:p>
        </w:tc>
        <w:tc>
          <w:tcPr>
            <w:tcW w:w="1984" w:type="dxa"/>
            <w:vMerge/>
          </w:tcPr>
          <w:p w14:paraId="31DFA6D0" w14:textId="77777777" w:rsidR="00E06FB2" w:rsidRPr="00856A1E" w:rsidRDefault="00E06FB2" w:rsidP="00E06FB2">
            <w:pPr>
              <w:keepNext/>
              <w:jc w:val="center"/>
              <w:rPr>
                <w:b/>
                <w:sz w:val="24"/>
              </w:rPr>
            </w:pPr>
          </w:p>
        </w:tc>
      </w:tr>
      <w:tr w:rsidR="00E624C0" w:rsidRPr="00856A1E" w14:paraId="266B3F39" w14:textId="77777777" w:rsidTr="00E06FB2">
        <w:trPr>
          <w:trHeight w:val="227"/>
        </w:trPr>
        <w:tc>
          <w:tcPr>
            <w:tcW w:w="571" w:type="dxa"/>
          </w:tcPr>
          <w:p w14:paraId="234FE479" w14:textId="77777777" w:rsidR="00E624C0" w:rsidRPr="00856A1E" w:rsidRDefault="00E624C0" w:rsidP="00E06FB2">
            <w:pPr>
              <w:keepNext/>
              <w:autoSpaceDE w:val="0"/>
              <w:autoSpaceDN w:val="0"/>
              <w:adjustRightInd w:val="0"/>
              <w:jc w:val="left"/>
              <w:rPr>
                <w:sz w:val="24"/>
              </w:rPr>
            </w:pPr>
            <w:r w:rsidRPr="00856A1E">
              <w:rPr>
                <w:sz w:val="24"/>
              </w:rPr>
              <w:t>1.</w:t>
            </w:r>
          </w:p>
        </w:tc>
        <w:tc>
          <w:tcPr>
            <w:tcW w:w="2287" w:type="dxa"/>
          </w:tcPr>
          <w:p w14:paraId="4AFCA8D5" w14:textId="77777777" w:rsidR="00E624C0" w:rsidRPr="00856A1E" w:rsidRDefault="00E624C0" w:rsidP="00E06FB2">
            <w:pPr>
              <w:keepNext/>
              <w:autoSpaceDE w:val="0"/>
              <w:autoSpaceDN w:val="0"/>
              <w:adjustRightInd w:val="0"/>
              <w:jc w:val="left"/>
              <w:rPr>
                <w:sz w:val="24"/>
              </w:rPr>
            </w:pPr>
            <w:r w:rsidRPr="00856A1E">
              <w:rPr>
                <w:sz w:val="24"/>
                <w:lang w:eastAsia="en-US"/>
              </w:rPr>
              <w:t>Современные подходы к определению сущности и содержания предпринимательского риска</w:t>
            </w:r>
          </w:p>
        </w:tc>
        <w:tc>
          <w:tcPr>
            <w:tcW w:w="965" w:type="dxa"/>
          </w:tcPr>
          <w:p w14:paraId="59E5DA08" w14:textId="349A9E33" w:rsidR="00E624C0" w:rsidRPr="00856A1E" w:rsidRDefault="00310F7B" w:rsidP="00E06FB2">
            <w:pPr>
              <w:keepNext/>
              <w:autoSpaceDE w:val="0"/>
              <w:autoSpaceDN w:val="0"/>
              <w:adjustRightInd w:val="0"/>
              <w:jc w:val="center"/>
              <w:rPr>
                <w:color w:val="000000"/>
                <w:sz w:val="24"/>
              </w:rPr>
            </w:pPr>
            <w:r>
              <w:rPr>
                <w:color w:val="000000"/>
                <w:sz w:val="24"/>
              </w:rPr>
              <w:t>23</w:t>
            </w:r>
          </w:p>
        </w:tc>
        <w:tc>
          <w:tcPr>
            <w:tcW w:w="1134" w:type="dxa"/>
          </w:tcPr>
          <w:p w14:paraId="61EA38E6" w14:textId="0903FF07" w:rsidR="00E624C0" w:rsidRPr="00310F7B" w:rsidRDefault="00310F7B" w:rsidP="00E06FB2">
            <w:pPr>
              <w:keepNext/>
              <w:autoSpaceDE w:val="0"/>
              <w:autoSpaceDN w:val="0"/>
              <w:adjustRightInd w:val="0"/>
              <w:jc w:val="center"/>
              <w:rPr>
                <w:color w:val="000000"/>
                <w:sz w:val="24"/>
                <w:lang w:val="en-US"/>
              </w:rPr>
            </w:pPr>
            <w:r>
              <w:rPr>
                <w:color w:val="000000"/>
                <w:sz w:val="24"/>
                <w:lang w:val="en-US"/>
              </w:rPr>
              <w:t>3</w:t>
            </w:r>
          </w:p>
        </w:tc>
        <w:tc>
          <w:tcPr>
            <w:tcW w:w="992" w:type="dxa"/>
          </w:tcPr>
          <w:p w14:paraId="7195C125" w14:textId="3517B225" w:rsidR="00E624C0" w:rsidRPr="00310F7B" w:rsidRDefault="00310F7B" w:rsidP="00E06FB2">
            <w:pPr>
              <w:keepNext/>
              <w:autoSpaceDE w:val="0"/>
              <w:autoSpaceDN w:val="0"/>
              <w:adjustRightInd w:val="0"/>
              <w:jc w:val="center"/>
              <w:rPr>
                <w:color w:val="000000"/>
                <w:sz w:val="24"/>
                <w:lang w:val="en-US"/>
              </w:rPr>
            </w:pPr>
            <w:r>
              <w:rPr>
                <w:color w:val="000000"/>
                <w:sz w:val="24"/>
                <w:lang w:val="en-US"/>
              </w:rPr>
              <w:t>1</w:t>
            </w:r>
          </w:p>
        </w:tc>
        <w:tc>
          <w:tcPr>
            <w:tcW w:w="1323" w:type="dxa"/>
          </w:tcPr>
          <w:p w14:paraId="6AF23D96" w14:textId="170A01E1" w:rsidR="00E624C0" w:rsidRPr="00310F7B" w:rsidRDefault="00310F7B" w:rsidP="00E06FB2">
            <w:pPr>
              <w:keepNext/>
              <w:autoSpaceDE w:val="0"/>
              <w:autoSpaceDN w:val="0"/>
              <w:adjustRightInd w:val="0"/>
              <w:jc w:val="center"/>
              <w:rPr>
                <w:color w:val="000000"/>
                <w:sz w:val="24"/>
                <w:lang w:val="en-US"/>
              </w:rPr>
            </w:pPr>
            <w:r>
              <w:rPr>
                <w:color w:val="000000"/>
                <w:sz w:val="24"/>
                <w:lang w:val="en-US"/>
              </w:rPr>
              <w:t>2</w:t>
            </w:r>
          </w:p>
        </w:tc>
        <w:tc>
          <w:tcPr>
            <w:tcW w:w="945" w:type="dxa"/>
          </w:tcPr>
          <w:p w14:paraId="6A31A2B8" w14:textId="6AB30965" w:rsidR="00E624C0" w:rsidRPr="00310F7B" w:rsidRDefault="00310F7B" w:rsidP="00E06FB2">
            <w:pPr>
              <w:keepNext/>
              <w:autoSpaceDE w:val="0"/>
              <w:autoSpaceDN w:val="0"/>
              <w:adjustRightInd w:val="0"/>
              <w:jc w:val="center"/>
              <w:rPr>
                <w:color w:val="000000"/>
                <w:sz w:val="24"/>
                <w:lang w:val="en-US"/>
              </w:rPr>
            </w:pPr>
            <w:r>
              <w:rPr>
                <w:color w:val="000000"/>
                <w:sz w:val="24"/>
                <w:lang w:val="en-US"/>
              </w:rPr>
              <w:t>20</w:t>
            </w:r>
          </w:p>
        </w:tc>
        <w:tc>
          <w:tcPr>
            <w:tcW w:w="1984" w:type="dxa"/>
          </w:tcPr>
          <w:p w14:paraId="0D3C572C" w14:textId="77777777" w:rsidR="00E624C0" w:rsidRPr="00856A1E" w:rsidRDefault="00E624C0" w:rsidP="00E06FB2">
            <w:pPr>
              <w:keepNext/>
              <w:autoSpaceDE w:val="0"/>
              <w:autoSpaceDN w:val="0"/>
              <w:adjustRightInd w:val="0"/>
              <w:jc w:val="left"/>
              <w:rPr>
                <w:color w:val="000000"/>
                <w:sz w:val="24"/>
              </w:rPr>
            </w:pPr>
            <w:r w:rsidRPr="00856A1E">
              <w:rPr>
                <w:color w:val="000000"/>
                <w:sz w:val="24"/>
              </w:rPr>
              <w:t xml:space="preserve">Опрос, дискуссии, </w:t>
            </w:r>
          </w:p>
          <w:p w14:paraId="5EE8DCCB" w14:textId="77777777" w:rsidR="00E624C0" w:rsidRPr="00856A1E" w:rsidRDefault="00E624C0" w:rsidP="00E06FB2">
            <w:pPr>
              <w:keepNext/>
              <w:autoSpaceDE w:val="0"/>
              <w:autoSpaceDN w:val="0"/>
              <w:adjustRightInd w:val="0"/>
              <w:jc w:val="left"/>
              <w:rPr>
                <w:color w:val="000000"/>
                <w:sz w:val="24"/>
              </w:rPr>
            </w:pPr>
            <w:r w:rsidRPr="00856A1E">
              <w:rPr>
                <w:color w:val="000000"/>
                <w:sz w:val="24"/>
              </w:rPr>
              <w:t>тестирование</w:t>
            </w:r>
          </w:p>
        </w:tc>
      </w:tr>
      <w:tr w:rsidR="00E624C0" w:rsidRPr="00856A1E" w14:paraId="75CBA27E" w14:textId="77777777" w:rsidTr="00E06FB2">
        <w:trPr>
          <w:trHeight w:val="227"/>
        </w:trPr>
        <w:tc>
          <w:tcPr>
            <w:tcW w:w="571" w:type="dxa"/>
          </w:tcPr>
          <w:p w14:paraId="7B6541A0" w14:textId="77777777" w:rsidR="00E624C0" w:rsidRPr="00856A1E" w:rsidRDefault="00E624C0" w:rsidP="00E06FB2">
            <w:pPr>
              <w:keepNext/>
              <w:autoSpaceDE w:val="0"/>
              <w:autoSpaceDN w:val="0"/>
              <w:adjustRightInd w:val="0"/>
              <w:jc w:val="center"/>
              <w:rPr>
                <w:sz w:val="24"/>
              </w:rPr>
            </w:pPr>
            <w:r w:rsidRPr="00856A1E">
              <w:rPr>
                <w:sz w:val="24"/>
              </w:rPr>
              <w:t>2.</w:t>
            </w:r>
          </w:p>
        </w:tc>
        <w:tc>
          <w:tcPr>
            <w:tcW w:w="2287" w:type="dxa"/>
          </w:tcPr>
          <w:p w14:paraId="769381BF" w14:textId="77777777" w:rsidR="00E624C0" w:rsidRPr="00856A1E" w:rsidRDefault="00E624C0" w:rsidP="00E06FB2">
            <w:pPr>
              <w:keepNext/>
              <w:jc w:val="left"/>
              <w:rPr>
                <w:sz w:val="24"/>
              </w:rPr>
            </w:pPr>
            <w:r w:rsidRPr="00856A1E">
              <w:rPr>
                <w:sz w:val="24"/>
              </w:rPr>
              <w:t>Качественные и количественные методы анализа предпринимательских рисков в деятельности корпораций</w:t>
            </w:r>
          </w:p>
        </w:tc>
        <w:tc>
          <w:tcPr>
            <w:tcW w:w="965" w:type="dxa"/>
          </w:tcPr>
          <w:p w14:paraId="13E56883" w14:textId="6B205AA9" w:rsidR="00E624C0" w:rsidRPr="00856A1E" w:rsidRDefault="00E624C0" w:rsidP="00E06FB2">
            <w:pPr>
              <w:keepNext/>
              <w:autoSpaceDE w:val="0"/>
              <w:autoSpaceDN w:val="0"/>
              <w:adjustRightInd w:val="0"/>
              <w:jc w:val="center"/>
              <w:rPr>
                <w:color w:val="000000"/>
                <w:sz w:val="24"/>
              </w:rPr>
            </w:pPr>
            <w:r>
              <w:rPr>
                <w:color w:val="000000"/>
                <w:sz w:val="24"/>
              </w:rPr>
              <w:t>40</w:t>
            </w:r>
          </w:p>
        </w:tc>
        <w:tc>
          <w:tcPr>
            <w:tcW w:w="1134" w:type="dxa"/>
          </w:tcPr>
          <w:p w14:paraId="62E72142" w14:textId="1054F460" w:rsidR="00E624C0" w:rsidRPr="00310F7B" w:rsidRDefault="00310F7B" w:rsidP="00E06FB2">
            <w:pPr>
              <w:keepNext/>
              <w:autoSpaceDE w:val="0"/>
              <w:autoSpaceDN w:val="0"/>
              <w:adjustRightInd w:val="0"/>
              <w:jc w:val="center"/>
              <w:rPr>
                <w:color w:val="000000"/>
                <w:sz w:val="24"/>
                <w:lang w:val="en-US"/>
              </w:rPr>
            </w:pPr>
            <w:r>
              <w:rPr>
                <w:color w:val="000000"/>
                <w:sz w:val="24"/>
                <w:lang w:val="en-US"/>
              </w:rPr>
              <w:t>6</w:t>
            </w:r>
          </w:p>
        </w:tc>
        <w:tc>
          <w:tcPr>
            <w:tcW w:w="992" w:type="dxa"/>
          </w:tcPr>
          <w:p w14:paraId="57F3DF9B" w14:textId="26184CFE" w:rsidR="00E624C0" w:rsidRPr="00856A1E" w:rsidRDefault="00E624C0" w:rsidP="00E06FB2">
            <w:pPr>
              <w:keepNext/>
              <w:autoSpaceDE w:val="0"/>
              <w:autoSpaceDN w:val="0"/>
              <w:adjustRightInd w:val="0"/>
              <w:jc w:val="center"/>
              <w:rPr>
                <w:color w:val="000000"/>
                <w:sz w:val="24"/>
              </w:rPr>
            </w:pPr>
            <w:r>
              <w:rPr>
                <w:color w:val="000000"/>
                <w:sz w:val="24"/>
              </w:rPr>
              <w:t>2</w:t>
            </w:r>
          </w:p>
        </w:tc>
        <w:tc>
          <w:tcPr>
            <w:tcW w:w="1323" w:type="dxa"/>
          </w:tcPr>
          <w:p w14:paraId="4D1AA049" w14:textId="703E1454" w:rsidR="00E624C0" w:rsidRPr="00310F7B" w:rsidRDefault="00310F7B" w:rsidP="00E06FB2">
            <w:pPr>
              <w:keepNext/>
              <w:autoSpaceDE w:val="0"/>
              <w:autoSpaceDN w:val="0"/>
              <w:adjustRightInd w:val="0"/>
              <w:jc w:val="center"/>
              <w:rPr>
                <w:color w:val="000000"/>
                <w:sz w:val="24"/>
                <w:lang w:val="en-US"/>
              </w:rPr>
            </w:pPr>
            <w:r>
              <w:rPr>
                <w:color w:val="000000"/>
                <w:sz w:val="24"/>
                <w:lang w:val="en-US"/>
              </w:rPr>
              <w:t>4</w:t>
            </w:r>
          </w:p>
        </w:tc>
        <w:tc>
          <w:tcPr>
            <w:tcW w:w="945" w:type="dxa"/>
          </w:tcPr>
          <w:p w14:paraId="1183FD3E" w14:textId="70BD1D3A" w:rsidR="00E624C0" w:rsidRPr="00310F7B" w:rsidRDefault="00E624C0" w:rsidP="00E06FB2">
            <w:pPr>
              <w:keepNext/>
              <w:autoSpaceDE w:val="0"/>
              <w:autoSpaceDN w:val="0"/>
              <w:adjustRightInd w:val="0"/>
              <w:jc w:val="center"/>
              <w:rPr>
                <w:color w:val="000000"/>
                <w:sz w:val="24"/>
                <w:lang w:val="en-US"/>
              </w:rPr>
            </w:pPr>
            <w:r w:rsidRPr="00856A1E">
              <w:rPr>
                <w:color w:val="000000"/>
                <w:sz w:val="24"/>
              </w:rPr>
              <w:t>3</w:t>
            </w:r>
            <w:r w:rsidR="00310F7B">
              <w:rPr>
                <w:color w:val="000000"/>
                <w:sz w:val="24"/>
                <w:lang w:val="en-US"/>
              </w:rPr>
              <w:t>4</w:t>
            </w:r>
          </w:p>
        </w:tc>
        <w:tc>
          <w:tcPr>
            <w:tcW w:w="1984" w:type="dxa"/>
          </w:tcPr>
          <w:p w14:paraId="0F96FC82" w14:textId="77777777" w:rsidR="00E624C0" w:rsidRPr="00856A1E" w:rsidRDefault="00E624C0" w:rsidP="00E06FB2">
            <w:pPr>
              <w:keepNext/>
              <w:autoSpaceDE w:val="0"/>
              <w:autoSpaceDN w:val="0"/>
              <w:adjustRightInd w:val="0"/>
              <w:jc w:val="left"/>
              <w:rPr>
                <w:color w:val="000000"/>
                <w:sz w:val="24"/>
              </w:rPr>
            </w:pPr>
            <w:r w:rsidRPr="00856A1E">
              <w:rPr>
                <w:color w:val="000000"/>
                <w:sz w:val="24"/>
              </w:rPr>
              <w:t xml:space="preserve">Опрос, </w:t>
            </w:r>
          </w:p>
          <w:p w14:paraId="2E61B78F" w14:textId="77777777" w:rsidR="00E624C0" w:rsidRPr="00856A1E" w:rsidRDefault="00E624C0" w:rsidP="00E06FB2">
            <w:pPr>
              <w:keepNext/>
              <w:autoSpaceDE w:val="0"/>
              <w:autoSpaceDN w:val="0"/>
              <w:adjustRightInd w:val="0"/>
              <w:jc w:val="left"/>
              <w:rPr>
                <w:color w:val="000000"/>
                <w:sz w:val="24"/>
              </w:rPr>
            </w:pPr>
            <w:r w:rsidRPr="00856A1E">
              <w:rPr>
                <w:color w:val="000000"/>
                <w:sz w:val="24"/>
              </w:rPr>
              <w:t>тестирование, эвристическая беседа, решение задач</w:t>
            </w:r>
          </w:p>
        </w:tc>
      </w:tr>
      <w:tr w:rsidR="00E624C0" w:rsidRPr="00856A1E" w14:paraId="3DF5F9D7" w14:textId="77777777" w:rsidTr="00E06FB2">
        <w:trPr>
          <w:trHeight w:val="227"/>
        </w:trPr>
        <w:tc>
          <w:tcPr>
            <w:tcW w:w="571" w:type="dxa"/>
          </w:tcPr>
          <w:p w14:paraId="2025A8CC" w14:textId="77777777" w:rsidR="00E624C0" w:rsidRPr="00856A1E" w:rsidRDefault="00E624C0" w:rsidP="00E06FB2">
            <w:pPr>
              <w:keepNext/>
              <w:autoSpaceDE w:val="0"/>
              <w:autoSpaceDN w:val="0"/>
              <w:adjustRightInd w:val="0"/>
              <w:jc w:val="center"/>
              <w:rPr>
                <w:sz w:val="24"/>
              </w:rPr>
            </w:pPr>
            <w:r w:rsidRPr="00856A1E">
              <w:rPr>
                <w:sz w:val="24"/>
              </w:rPr>
              <w:t>3.</w:t>
            </w:r>
          </w:p>
        </w:tc>
        <w:tc>
          <w:tcPr>
            <w:tcW w:w="2287" w:type="dxa"/>
          </w:tcPr>
          <w:p w14:paraId="5FC958AC" w14:textId="77777777" w:rsidR="00E624C0" w:rsidRPr="00856A1E" w:rsidRDefault="00E624C0" w:rsidP="00E06FB2">
            <w:pPr>
              <w:keepNext/>
              <w:jc w:val="left"/>
              <w:rPr>
                <w:sz w:val="24"/>
              </w:rPr>
            </w:pPr>
            <w:r w:rsidRPr="00856A1E">
              <w:rPr>
                <w:sz w:val="24"/>
              </w:rPr>
              <w:t>Политика управления предпринимательскими рисками в корпорации</w:t>
            </w:r>
          </w:p>
        </w:tc>
        <w:tc>
          <w:tcPr>
            <w:tcW w:w="965" w:type="dxa"/>
          </w:tcPr>
          <w:p w14:paraId="4A5BB206" w14:textId="10CA20AC" w:rsidR="00E624C0" w:rsidRPr="00310F7B" w:rsidRDefault="00310F7B" w:rsidP="00E06FB2">
            <w:pPr>
              <w:keepNext/>
              <w:autoSpaceDE w:val="0"/>
              <w:autoSpaceDN w:val="0"/>
              <w:adjustRightInd w:val="0"/>
              <w:jc w:val="center"/>
              <w:rPr>
                <w:color w:val="000000"/>
                <w:sz w:val="24"/>
                <w:lang w:val="en-US"/>
              </w:rPr>
            </w:pPr>
            <w:r>
              <w:rPr>
                <w:color w:val="000000"/>
                <w:sz w:val="24"/>
                <w:lang w:val="en-US"/>
              </w:rPr>
              <w:t>31</w:t>
            </w:r>
          </w:p>
        </w:tc>
        <w:tc>
          <w:tcPr>
            <w:tcW w:w="1134" w:type="dxa"/>
          </w:tcPr>
          <w:p w14:paraId="3AC96D77" w14:textId="7CFDCCD0" w:rsidR="00E624C0" w:rsidRPr="00310F7B" w:rsidRDefault="00310F7B" w:rsidP="00E06FB2">
            <w:pPr>
              <w:keepNext/>
              <w:autoSpaceDE w:val="0"/>
              <w:autoSpaceDN w:val="0"/>
              <w:adjustRightInd w:val="0"/>
              <w:jc w:val="center"/>
              <w:rPr>
                <w:color w:val="000000"/>
                <w:sz w:val="24"/>
                <w:lang w:val="en-US"/>
              </w:rPr>
            </w:pPr>
            <w:r>
              <w:rPr>
                <w:color w:val="000000"/>
                <w:sz w:val="24"/>
                <w:lang w:val="en-US"/>
              </w:rPr>
              <w:t>5</w:t>
            </w:r>
          </w:p>
        </w:tc>
        <w:tc>
          <w:tcPr>
            <w:tcW w:w="992" w:type="dxa"/>
          </w:tcPr>
          <w:p w14:paraId="5C794D8A" w14:textId="49169938" w:rsidR="00E624C0" w:rsidRPr="00310F7B" w:rsidRDefault="00310F7B" w:rsidP="00E06FB2">
            <w:pPr>
              <w:keepNext/>
              <w:autoSpaceDE w:val="0"/>
              <w:autoSpaceDN w:val="0"/>
              <w:adjustRightInd w:val="0"/>
              <w:jc w:val="center"/>
              <w:rPr>
                <w:color w:val="000000"/>
                <w:sz w:val="24"/>
                <w:lang w:val="en-US"/>
              </w:rPr>
            </w:pPr>
            <w:r>
              <w:rPr>
                <w:color w:val="000000"/>
                <w:sz w:val="24"/>
                <w:lang w:val="en-US"/>
              </w:rPr>
              <w:t>1</w:t>
            </w:r>
          </w:p>
        </w:tc>
        <w:tc>
          <w:tcPr>
            <w:tcW w:w="1323" w:type="dxa"/>
          </w:tcPr>
          <w:p w14:paraId="0CC59F07" w14:textId="66B7BF9B" w:rsidR="00E624C0" w:rsidRPr="00856A1E" w:rsidRDefault="00E624C0" w:rsidP="00E06FB2">
            <w:pPr>
              <w:keepNext/>
              <w:autoSpaceDE w:val="0"/>
              <w:autoSpaceDN w:val="0"/>
              <w:adjustRightInd w:val="0"/>
              <w:jc w:val="center"/>
              <w:rPr>
                <w:color w:val="000000"/>
                <w:sz w:val="24"/>
              </w:rPr>
            </w:pPr>
            <w:r>
              <w:rPr>
                <w:color w:val="000000"/>
                <w:sz w:val="24"/>
              </w:rPr>
              <w:t>4</w:t>
            </w:r>
          </w:p>
        </w:tc>
        <w:tc>
          <w:tcPr>
            <w:tcW w:w="945" w:type="dxa"/>
          </w:tcPr>
          <w:p w14:paraId="147292C2" w14:textId="4042B210" w:rsidR="00E624C0" w:rsidRPr="00310F7B" w:rsidRDefault="00E624C0" w:rsidP="00E06FB2">
            <w:pPr>
              <w:keepNext/>
              <w:autoSpaceDE w:val="0"/>
              <w:autoSpaceDN w:val="0"/>
              <w:adjustRightInd w:val="0"/>
              <w:jc w:val="center"/>
              <w:rPr>
                <w:color w:val="000000"/>
                <w:sz w:val="24"/>
                <w:lang w:val="en-US"/>
              </w:rPr>
            </w:pPr>
            <w:r w:rsidRPr="00856A1E">
              <w:rPr>
                <w:color w:val="000000"/>
                <w:sz w:val="24"/>
              </w:rPr>
              <w:t>2</w:t>
            </w:r>
            <w:r w:rsidR="00310F7B">
              <w:rPr>
                <w:color w:val="000000"/>
                <w:sz w:val="24"/>
                <w:lang w:val="en-US"/>
              </w:rPr>
              <w:t>6</w:t>
            </w:r>
          </w:p>
        </w:tc>
        <w:tc>
          <w:tcPr>
            <w:tcW w:w="1984" w:type="dxa"/>
          </w:tcPr>
          <w:p w14:paraId="0A74CD55" w14:textId="77777777" w:rsidR="00E624C0" w:rsidRPr="00856A1E" w:rsidRDefault="00E624C0" w:rsidP="00E06FB2">
            <w:pPr>
              <w:keepNext/>
              <w:autoSpaceDE w:val="0"/>
              <w:autoSpaceDN w:val="0"/>
              <w:adjustRightInd w:val="0"/>
              <w:jc w:val="left"/>
              <w:rPr>
                <w:color w:val="000000"/>
                <w:sz w:val="24"/>
              </w:rPr>
            </w:pPr>
            <w:r w:rsidRPr="00856A1E">
              <w:rPr>
                <w:color w:val="000000"/>
                <w:sz w:val="24"/>
              </w:rPr>
              <w:t>Опрос, дискуссии, решение задач</w:t>
            </w:r>
          </w:p>
        </w:tc>
      </w:tr>
      <w:tr w:rsidR="00E624C0" w:rsidRPr="00856A1E" w14:paraId="4E1C6356" w14:textId="77777777" w:rsidTr="00E06FB2">
        <w:trPr>
          <w:trHeight w:val="227"/>
        </w:trPr>
        <w:tc>
          <w:tcPr>
            <w:tcW w:w="571" w:type="dxa"/>
          </w:tcPr>
          <w:p w14:paraId="0C76F764" w14:textId="321BC2C5" w:rsidR="00E624C0" w:rsidRPr="00856A1E" w:rsidRDefault="00E624C0" w:rsidP="00E06FB2">
            <w:pPr>
              <w:keepNext/>
              <w:autoSpaceDE w:val="0"/>
              <w:autoSpaceDN w:val="0"/>
              <w:adjustRightInd w:val="0"/>
              <w:jc w:val="center"/>
              <w:rPr>
                <w:sz w:val="24"/>
              </w:rPr>
            </w:pPr>
            <w:r>
              <w:rPr>
                <w:sz w:val="24"/>
              </w:rPr>
              <w:t>4</w:t>
            </w:r>
          </w:p>
        </w:tc>
        <w:tc>
          <w:tcPr>
            <w:tcW w:w="2287" w:type="dxa"/>
          </w:tcPr>
          <w:p w14:paraId="4AFD7F1C" w14:textId="79AAAC00" w:rsidR="00E624C0" w:rsidRPr="00AB0750" w:rsidRDefault="00E624C0" w:rsidP="00E06FB2">
            <w:pPr>
              <w:keepNext/>
              <w:jc w:val="left"/>
              <w:rPr>
                <w:sz w:val="24"/>
              </w:rPr>
            </w:pPr>
            <w:r w:rsidRPr="00AB0750">
              <w:rPr>
                <w:sz w:val="24"/>
              </w:rPr>
              <w:t>Тренинг на компьютерном симуляторе «Управление корпорацией»</w:t>
            </w:r>
          </w:p>
        </w:tc>
        <w:tc>
          <w:tcPr>
            <w:tcW w:w="965" w:type="dxa"/>
          </w:tcPr>
          <w:p w14:paraId="7A022F75" w14:textId="3022010E" w:rsidR="00E624C0" w:rsidRPr="00310F7B" w:rsidRDefault="00E624C0" w:rsidP="00E06FB2">
            <w:pPr>
              <w:keepNext/>
              <w:autoSpaceDE w:val="0"/>
              <w:autoSpaceDN w:val="0"/>
              <w:adjustRightInd w:val="0"/>
              <w:jc w:val="center"/>
              <w:rPr>
                <w:color w:val="000000"/>
                <w:sz w:val="24"/>
                <w:lang w:val="en-US"/>
              </w:rPr>
            </w:pPr>
            <w:r>
              <w:rPr>
                <w:sz w:val="24"/>
              </w:rPr>
              <w:t>1</w:t>
            </w:r>
            <w:r w:rsidR="00310F7B">
              <w:rPr>
                <w:sz w:val="24"/>
                <w:lang w:val="en-US"/>
              </w:rPr>
              <w:t>4</w:t>
            </w:r>
          </w:p>
        </w:tc>
        <w:tc>
          <w:tcPr>
            <w:tcW w:w="1134" w:type="dxa"/>
          </w:tcPr>
          <w:p w14:paraId="40E396FC" w14:textId="26FD0383" w:rsidR="00E624C0" w:rsidRPr="00310F7B" w:rsidRDefault="00310F7B" w:rsidP="00E06FB2">
            <w:pPr>
              <w:keepNext/>
              <w:autoSpaceDE w:val="0"/>
              <w:autoSpaceDN w:val="0"/>
              <w:adjustRightInd w:val="0"/>
              <w:jc w:val="center"/>
              <w:rPr>
                <w:color w:val="000000"/>
                <w:sz w:val="24"/>
                <w:lang w:val="en-US"/>
              </w:rPr>
            </w:pPr>
            <w:r>
              <w:rPr>
                <w:sz w:val="24"/>
                <w:lang w:val="en-US"/>
              </w:rPr>
              <w:t>6</w:t>
            </w:r>
          </w:p>
        </w:tc>
        <w:tc>
          <w:tcPr>
            <w:tcW w:w="992" w:type="dxa"/>
          </w:tcPr>
          <w:p w14:paraId="76242892" w14:textId="067D85A4" w:rsidR="00E624C0" w:rsidRPr="00AB0750" w:rsidRDefault="00E624C0" w:rsidP="00E06FB2">
            <w:pPr>
              <w:keepNext/>
              <w:autoSpaceDE w:val="0"/>
              <w:autoSpaceDN w:val="0"/>
              <w:adjustRightInd w:val="0"/>
              <w:jc w:val="center"/>
              <w:rPr>
                <w:color w:val="000000"/>
                <w:sz w:val="24"/>
              </w:rPr>
            </w:pPr>
            <w:r>
              <w:rPr>
                <w:color w:val="000000"/>
                <w:sz w:val="24"/>
              </w:rPr>
              <w:t>-</w:t>
            </w:r>
          </w:p>
        </w:tc>
        <w:tc>
          <w:tcPr>
            <w:tcW w:w="1323" w:type="dxa"/>
          </w:tcPr>
          <w:p w14:paraId="6EABF182" w14:textId="71AFAD79" w:rsidR="00E624C0" w:rsidRPr="00310F7B" w:rsidRDefault="00310F7B" w:rsidP="00E06FB2">
            <w:pPr>
              <w:keepNext/>
              <w:autoSpaceDE w:val="0"/>
              <w:autoSpaceDN w:val="0"/>
              <w:adjustRightInd w:val="0"/>
              <w:jc w:val="center"/>
              <w:rPr>
                <w:color w:val="000000"/>
                <w:sz w:val="24"/>
                <w:lang w:val="en-US"/>
              </w:rPr>
            </w:pPr>
            <w:r>
              <w:rPr>
                <w:sz w:val="24"/>
                <w:lang w:val="en-US"/>
              </w:rPr>
              <w:t>6</w:t>
            </w:r>
          </w:p>
        </w:tc>
        <w:tc>
          <w:tcPr>
            <w:tcW w:w="945" w:type="dxa"/>
          </w:tcPr>
          <w:p w14:paraId="555CFFF6" w14:textId="15281541" w:rsidR="00E624C0" w:rsidRPr="00AB0750" w:rsidRDefault="00E624C0" w:rsidP="00E06FB2">
            <w:pPr>
              <w:keepNext/>
              <w:autoSpaceDE w:val="0"/>
              <w:autoSpaceDN w:val="0"/>
              <w:adjustRightInd w:val="0"/>
              <w:jc w:val="center"/>
              <w:rPr>
                <w:color w:val="000000"/>
                <w:sz w:val="24"/>
              </w:rPr>
            </w:pPr>
            <w:r>
              <w:rPr>
                <w:sz w:val="24"/>
              </w:rPr>
              <w:t>8</w:t>
            </w:r>
          </w:p>
        </w:tc>
        <w:tc>
          <w:tcPr>
            <w:tcW w:w="1984" w:type="dxa"/>
          </w:tcPr>
          <w:p w14:paraId="6BD46465" w14:textId="20F192CA" w:rsidR="00E624C0" w:rsidRPr="00AB0750" w:rsidRDefault="00E624C0" w:rsidP="00E06FB2">
            <w:pPr>
              <w:keepNext/>
              <w:autoSpaceDE w:val="0"/>
              <w:autoSpaceDN w:val="0"/>
              <w:adjustRightInd w:val="0"/>
              <w:jc w:val="left"/>
              <w:rPr>
                <w:color w:val="000000"/>
                <w:sz w:val="24"/>
              </w:rPr>
            </w:pPr>
            <w:r w:rsidRPr="00AB0750">
              <w:rPr>
                <w:sz w:val="24"/>
              </w:rPr>
              <w:t>Проведение тренинга. Подготовка докладов и выступления групп по принятым решениям.</w:t>
            </w:r>
          </w:p>
        </w:tc>
      </w:tr>
      <w:tr w:rsidR="00E624C0" w:rsidRPr="00856A1E" w14:paraId="7E29DFA9" w14:textId="77777777" w:rsidTr="00E06FB2">
        <w:trPr>
          <w:trHeight w:val="227"/>
        </w:trPr>
        <w:tc>
          <w:tcPr>
            <w:tcW w:w="571" w:type="dxa"/>
          </w:tcPr>
          <w:p w14:paraId="207E7D48" w14:textId="77777777" w:rsidR="00E624C0" w:rsidRPr="00856A1E" w:rsidRDefault="00E624C0" w:rsidP="00E06FB2">
            <w:pPr>
              <w:keepNext/>
              <w:autoSpaceDE w:val="0"/>
              <w:autoSpaceDN w:val="0"/>
              <w:adjustRightInd w:val="0"/>
              <w:rPr>
                <w:sz w:val="24"/>
              </w:rPr>
            </w:pPr>
          </w:p>
        </w:tc>
        <w:tc>
          <w:tcPr>
            <w:tcW w:w="2287" w:type="dxa"/>
          </w:tcPr>
          <w:p w14:paraId="2F98F445" w14:textId="77777777" w:rsidR="00E624C0" w:rsidRPr="00856A1E" w:rsidRDefault="00E624C0" w:rsidP="00E06FB2">
            <w:pPr>
              <w:keepNext/>
              <w:rPr>
                <w:sz w:val="24"/>
              </w:rPr>
            </w:pPr>
            <w:r w:rsidRPr="00856A1E">
              <w:rPr>
                <w:sz w:val="24"/>
              </w:rPr>
              <w:t>В целом по дисциплине</w:t>
            </w:r>
          </w:p>
        </w:tc>
        <w:tc>
          <w:tcPr>
            <w:tcW w:w="965" w:type="dxa"/>
          </w:tcPr>
          <w:p w14:paraId="19DFCEFD" w14:textId="77777777" w:rsidR="00E624C0" w:rsidRPr="00856A1E" w:rsidRDefault="00E624C0" w:rsidP="00E06FB2">
            <w:pPr>
              <w:keepNext/>
              <w:autoSpaceDE w:val="0"/>
              <w:autoSpaceDN w:val="0"/>
              <w:adjustRightInd w:val="0"/>
              <w:jc w:val="center"/>
              <w:rPr>
                <w:color w:val="000000"/>
                <w:sz w:val="24"/>
              </w:rPr>
            </w:pPr>
            <w:r w:rsidRPr="00856A1E">
              <w:rPr>
                <w:color w:val="000000"/>
                <w:sz w:val="24"/>
              </w:rPr>
              <w:t>108</w:t>
            </w:r>
          </w:p>
        </w:tc>
        <w:tc>
          <w:tcPr>
            <w:tcW w:w="1134" w:type="dxa"/>
          </w:tcPr>
          <w:p w14:paraId="3A14842C" w14:textId="46199153" w:rsidR="00E624C0" w:rsidRPr="00856A1E" w:rsidRDefault="00310F7B" w:rsidP="00E06FB2">
            <w:pPr>
              <w:keepNext/>
              <w:autoSpaceDE w:val="0"/>
              <w:autoSpaceDN w:val="0"/>
              <w:adjustRightInd w:val="0"/>
              <w:jc w:val="center"/>
              <w:rPr>
                <w:color w:val="000000"/>
                <w:sz w:val="24"/>
              </w:rPr>
            </w:pPr>
            <w:r>
              <w:rPr>
                <w:color w:val="000000"/>
                <w:sz w:val="24"/>
                <w:lang w:val="en-US"/>
              </w:rPr>
              <w:t>2</w:t>
            </w:r>
            <w:r w:rsidR="00E624C0">
              <w:rPr>
                <w:color w:val="000000"/>
                <w:sz w:val="24"/>
              </w:rPr>
              <w:t>0</w:t>
            </w:r>
          </w:p>
        </w:tc>
        <w:tc>
          <w:tcPr>
            <w:tcW w:w="992" w:type="dxa"/>
          </w:tcPr>
          <w:p w14:paraId="401F51AB" w14:textId="5DECC5CC" w:rsidR="00E624C0" w:rsidRPr="00310F7B" w:rsidRDefault="00310F7B" w:rsidP="00E06FB2">
            <w:pPr>
              <w:keepNext/>
              <w:autoSpaceDE w:val="0"/>
              <w:autoSpaceDN w:val="0"/>
              <w:adjustRightInd w:val="0"/>
              <w:jc w:val="center"/>
              <w:rPr>
                <w:color w:val="000000"/>
                <w:sz w:val="24"/>
                <w:lang w:val="en-US"/>
              </w:rPr>
            </w:pPr>
            <w:r>
              <w:rPr>
                <w:color w:val="000000"/>
                <w:sz w:val="24"/>
                <w:lang w:val="en-US"/>
              </w:rPr>
              <w:t>4</w:t>
            </w:r>
          </w:p>
        </w:tc>
        <w:tc>
          <w:tcPr>
            <w:tcW w:w="1323" w:type="dxa"/>
          </w:tcPr>
          <w:p w14:paraId="141801F5" w14:textId="6AFB65B9" w:rsidR="00E624C0" w:rsidRPr="00310F7B" w:rsidRDefault="00310F7B" w:rsidP="00E06FB2">
            <w:pPr>
              <w:keepNext/>
              <w:autoSpaceDE w:val="0"/>
              <w:autoSpaceDN w:val="0"/>
              <w:adjustRightInd w:val="0"/>
              <w:jc w:val="center"/>
              <w:rPr>
                <w:color w:val="000000"/>
                <w:sz w:val="24"/>
                <w:lang w:val="en-US"/>
              </w:rPr>
            </w:pPr>
            <w:r>
              <w:rPr>
                <w:color w:val="000000"/>
                <w:sz w:val="24"/>
                <w:lang w:val="en-US"/>
              </w:rPr>
              <w:t>16</w:t>
            </w:r>
          </w:p>
        </w:tc>
        <w:tc>
          <w:tcPr>
            <w:tcW w:w="945" w:type="dxa"/>
          </w:tcPr>
          <w:p w14:paraId="780FCA2D" w14:textId="1C1CF3BF" w:rsidR="00E624C0" w:rsidRPr="00856A1E" w:rsidRDefault="00310F7B" w:rsidP="00E06FB2">
            <w:pPr>
              <w:keepNext/>
              <w:autoSpaceDE w:val="0"/>
              <w:autoSpaceDN w:val="0"/>
              <w:adjustRightInd w:val="0"/>
              <w:jc w:val="center"/>
              <w:rPr>
                <w:color w:val="000000"/>
                <w:sz w:val="24"/>
              </w:rPr>
            </w:pPr>
            <w:r>
              <w:rPr>
                <w:color w:val="000000"/>
                <w:sz w:val="24"/>
                <w:lang w:val="en-US"/>
              </w:rPr>
              <w:t>8</w:t>
            </w:r>
            <w:r w:rsidR="00E624C0">
              <w:rPr>
                <w:color w:val="000000"/>
                <w:sz w:val="24"/>
              </w:rPr>
              <w:t>8</w:t>
            </w:r>
          </w:p>
        </w:tc>
        <w:tc>
          <w:tcPr>
            <w:tcW w:w="1984" w:type="dxa"/>
          </w:tcPr>
          <w:p w14:paraId="10CC06B4" w14:textId="77777777" w:rsidR="00E624C0" w:rsidRPr="00856A1E" w:rsidRDefault="00E624C0" w:rsidP="00E06FB2">
            <w:pPr>
              <w:keepNext/>
              <w:autoSpaceDE w:val="0"/>
              <w:autoSpaceDN w:val="0"/>
              <w:adjustRightInd w:val="0"/>
              <w:jc w:val="left"/>
              <w:rPr>
                <w:color w:val="000000"/>
                <w:sz w:val="20"/>
                <w:szCs w:val="20"/>
              </w:rPr>
            </w:pPr>
            <w:r w:rsidRPr="00856A1E">
              <w:rPr>
                <w:color w:val="000000"/>
                <w:sz w:val="24"/>
              </w:rPr>
              <w:t>Согласно учебному плану: Контрольная работа</w:t>
            </w:r>
          </w:p>
        </w:tc>
      </w:tr>
      <w:tr w:rsidR="00E624C0" w:rsidRPr="00856A1E" w14:paraId="701B360F" w14:textId="77777777" w:rsidTr="00E06FB2">
        <w:trPr>
          <w:trHeight w:val="227"/>
        </w:trPr>
        <w:tc>
          <w:tcPr>
            <w:tcW w:w="571" w:type="dxa"/>
          </w:tcPr>
          <w:p w14:paraId="2776400C" w14:textId="77777777" w:rsidR="00E624C0" w:rsidRPr="00856A1E" w:rsidRDefault="00E624C0" w:rsidP="00E06FB2">
            <w:pPr>
              <w:keepNext/>
              <w:autoSpaceDE w:val="0"/>
              <w:autoSpaceDN w:val="0"/>
              <w:adjustRightInd w:val="0"/>
              <w:rPr>
                <w:sz w:val="24"/>
              </w:rPr>
            </w:pPr>
          </w:p>
        </w:tc>
        <w:tc>
          <w:tcPr>
            <w:tcW w:w="2287" w:type="dxa"/>
          </w:tcPr>
          <w:p w14:paraId="7E83C454" w14:textId="77777777" w:rsidR="00E624C0" w:rsidRPr="00856A1E" w:rsidRDefault="00E624C0" w:rsidP="00E06FB2">
            <w:pPr>
              <w:keepNext/>
              <w:autoSpaceDE w:val="0"/>
              <w:autoSpaceDN w:val="0"/>
              <w:adjustRightInd w:val="0"/>
              <w:rPr>
                <w:sz w:val="24"/>
              </w:rPr>
            </w:pPr>
            <w:r w:rsidRPr="00856A1E">
              <w:rPr>
                <w:sz w:val="24"/>
              </w:rPr>
              <w:t>ИТОГО в %</w:t>
            </w:r>
          </w:p>
        </w:tc>
        <w:tc>
          <w:tcPr>
            <w:tcW w:w="965" w:type="dxa"/>
          </w:tcPr>
          <w:p w14:paraId="200FBEA8" w14:textId="77777777" w:rsidR="00E624C0" w:rsidRPr="00856A1E" w:rsidRDefault="00E624C0" w:rsidP="00E06FB2">
            <w:pPr>
              <w:keepNext/>
              <w:autoSpaceDE w:val="0"/>
              <w:autoSpaceDN w:val="0"/>
              <w:adjustRightInd w:val="0"/>
              <w:jc w:val="center"/>
              <w:rPr>
                <w:b/>
                <w:color w:val="000000"/>
                <w:sz w:val="24"/>
              </w:rPr>
            </w:pPr>
          </w:p>
        </w:tc>
        <w:tc>
          <w:tcPr>
            <w:tcW w:w="1134" w:type="dxa"/>
          </w:tcPr>
          <w:p w14:paraId="1711FB7D" w14:textId="742DCBCC" w:rsidR="00E624C0" w:rsidRPr="00310F7B" w:rsidRDefault="00310F7B" w:rsidP="00E06FB2">
            <w:pPr>
              <w:keepNext/>
              <w:autoSpaceDE w:val="0"/>
              <w:autoSpaceDN w:val="0"/>
              <w:adjustRightInd w:val="0"/>
              <w:jc w:val="center"/>
              <w:rPr>
                <w:b/>
                <w:color w:val="000000"/>
                <w:sz w:val="24"/>
                <w:lang w:val="en-US"/>
              </w:rPr>
            </w:pPr>
            <w:r>
              <w:rPr>
                <w:b/>
                <w:color w:val="000000"/>
                <w:sz w:val="24"/>
                <w:lang w:val="en-US"/>
              </w:rPr>
              <w:t>19</w:t>
            </w:r>
          </w:p>
        </w:tc>
        <w:tc>
          <w:tcPr>
            <w:tcW w:w="992" w:type="dxa"/>
          </w:tcPr>
          <w:p w14:paraId="27E9B6B0" w14:textId="214C66B9" w:rsidR="00E624C0" w:rsidRPr="00856A1E" w:rsidRDefault="00AF7938" w:rsidP="00E06FB2">
            <w:pPr>
              <w:keepNext/>
              <w:autoSpaceDE w:val="0"/>
              <w:autoSpaceDN w:val="0"/>
              <w:adjustRightInd w:val="0"/>
              <w:jc w:val="center"/>
              <w:rPr>
                <w:b/>
                <w:color w:val="000000"/>
                <w:sz w:val="24"/>
              </w:rPr>
            </w:pPr>
            <w:r>
              <w:rPr>
                <w:b/>
                <w:color w:val="000000"/>
                <w:sz w:val="24"/>
              </w:rPr>
              <w:t>20</w:t>
            </w:r>
          </w:p>
        </w:tc>
        <w:tc>
          <w:tcPr>
            <w:tcW w:w="1323" w:type="dxa"/>
          </w:tcPr>
          <w:p w14:paraId="763A04E9" w14:textId="17C7F5F4" w:rsidR="00E624C0" w:rsidRPr="00AF7938" w:rsidRDefault="00AF7938" w:rsidP="00E06FB2">
            <w:pPr>
              <w:keepNext/>
              <w:autoSpaceDE w:val="0"/>
              <w:autoSpaceDN w:val="0"/>
              <w:adjustRightInd w:val="0"/>
              <w:jc w:val="center"/>
              <w:rPr>
                <w:b/>
                <w:color w:val="000000"/>
                <w:sz w:val="24"/>
              </w:rPr>
            </w:pPr>
            <w:r w:rsidRPr="00AF7938">
              <w:rPr>
                <w:b/>
                <w:color w:val="000000"/>
                <w:sz w:val="24"/>
              </w:rPr>
              <w:t>80</w:t>
            </w:r>
          </w:p>
        </w:tc>
        <w:tc>
          <w:tcPr>
            <w:tcW w:w="945" w:type="dxa"/>
          </w:tcPr>
          <w:p w14:paraId="2ADB5C27" w14:textId="382AEC70" w:rsidR="00E624C0" w:rsidRPr="00310F7B" w:rsidRDefault="00310F7B" w:rsidP="00E06FB2">
            <w:pPr>
              <w:keepNext/>
              <w:autoSpaceDE w:val="0"/>
              <w:autoSpaceDN w:val="0"/>
              <w:adjustRightInd w:val="0"/>
              <w:jc w:val="center"/>
              <w:rPr>
                <w:b/>
                <w:color w:val="000000"/>
                <w:sz w:val="24"/>
                <w:lang w:val="en-US"/>
              </w:rPr>
            </w:pPr>
            <w:r>
              <w:rPr>
                <w:b/>
                <w:color w:val="000000"/>
                <w:sz w:val="24"/>
                <w:lang w:val="en-US"/>
              </w:rPr>
              <w:t>81</w:t>
            </w:r>
          </w:p>
        </w:tc>
        <w:tc>
          <w:tcPr>
            <w:tcW w:w="1984" w:type="dxa"/>
          </w:tcPr>
          <w:p w14:paraId="3C6B013C" w14:textId="77777777" w:rsidR="00E624C0" w:rsidRPr="00856A1E" w:rsidRDefault="00E624C0" w:rsidP="00E06FB2">
            <w:pPr>
              <w:keepNext/>
              <w:autoSpaceDE w:val="0"/>
              <w:autoSpaceDN w:val="0"/>
              <w:adjustRightInd w:val="0"/>
              <w:rPr>
                <w:b/>
                <w:color w:val="000000"/>
                <w:sz w:val="20"/>
                <w:szCs w:val="20"/>
              </w:rPr>
            </w:pPr>
          </w:p>
        </w:tc>
      </w:tr>
    </w:tbl>
    <w:p w14:paraId="5EF5C06E" w14:textId="77777777" w:rsidR="0011630F" w:rsidRPr="00856A1E" w:rsidRDefault="0011630F" w:rsidP="0011630F">
      <w:pPr>
        <w:widowControl w:val="0"/>
        <w:tabs>
          <w:tab w:val="left" w:pos="851"/>
        </w:tabs>
        <w:rPr>
          <w:b/>
          <w:bCs/>
          <w:iCs/>
          <w:szCs w:val="28"/>
        </w:rPr>
      </w:pPr>
    </w:p>
    <w:p w14:paraId="14E413DB" w14:textId="77777777" w:rsidR="00B6193E" w:rsidRPr="00856A1E" w:rsidRDefault="00B6193E" w:rsidP="00E06FB2">
      <w:pPr>
        <w:widowControl w:val="0"/>
        <w:tabs>
          <w:tab w:val="left" w:pos="851"/>
        </w:tabs>
        <w:spacing w:line="360" w:lineRule="auto"/>
        <w:ind w:firstLine="540"/>
        <w:jc w:val="left"/>
        <w:outlineLvl w:val="1"/>
        <w:rPr>
          <w:b/>
          <w:bCs/>
          <w:iCs/>
          <w:szCs w:val="28"/>
        </w:rPr>
      </w:pPr>
      <w:bookmarkStart w:id="23" w:name="_Toc20318226"/>
      <w:r w:rsidRPr="00856A1E">
        <w:rPr>
          <w:b/>
          <w:bCs/>
          <w:iCs/>
          <w:szCs w:val="28"/>
        </w:rPr>
        <w:t xml:space="preserve">5.3. </w:t>
      </w:r>
      <w:bookmarkEnd w:id="22"/>
      <w:r w:rsidR="00A14957" w:rsidRPr="00856A1E">
        <w:rPr>
          <w:b/>
          <w:bCs/>
          <w:iCs/>
          <w:szCs w:val="28"/>
        </w:rPr>
        <w:t>Содержание семинаров, практических занятий</w:t>
      </w:r>
      <w:bookmarkEnd w:id="23"/>
    </w:p>
    <w:tbl>
      <w:tblPr>
        <w:tblStyle w:val="130"/>
        <w:tblW w:w="10633" w:type="dxa"/>
        <w:tblInd w:w="-431" w:type="dxa"/>
        <w:tblLayout w:type="fixed"/>
        <w:tblLook w:val="06A0" w:firstRow="1" w:lastRow="0" w:firstColumn="1" w:lastColumn="0" w:noHBand="1" w:noVBand="1"/>
      </w:tblPr>
      <w:tblGrid>
        <w:gridCol w:w="1702"/>
        <w:gridCol w:w="6521"/>
        <w:gridCol w:w="2410"/>
      </w:tblGrid>
      <w:tr w:rsidR="00A14957" w:rsidRPr="006E41DC" w14:paraId="3879E439" w14:textId="77777777" w:rsidTr="00E06FB2">
        <w:tc>
          <w:tcPr>
            <w:tcW w:w="1702" w:type="dxa"/>
          </w:tcPr>
          <w:p w14:paraId="0CDA6E83" w14:textId="77777777" w:rsidR="00A14957" w:rsidRPr="006E41DC" w:rsidRDefault="00A14957" w:rsidP="00E06FB2">
            <w:pPr>
              <w:widowControl w:val="0"/>
              <w:autoSpaceDE w:val="0"/>
              <w:autoSpaceDN w:val="0"/>
              <w:adjustRightInd w:val="0"/>
              <w:rPr>
                <w:rFonts w:ascii="Times New Roman" w:hAnsi="Times New Roman"/>
                <w:b/>
                <w:sz w:val="22"/>
                <w:szCs w:val="22"/>
              </w:rPr>
            </w:pPr>
            <w:bookmarkStart w:id="24" w:name="_Toc422324758"/>
            <w:r w:rsidRPr="006E41DC">
              <w:rPr>
                <w:rFonts w:ascii="Times New Roman" w:hAnsi="Times New Roman"/>
                <w:b/>
                <w:sz w:val="22"/>
                <w:szCs w:val="22"/>
              </w:rPr>
              <w:t>Наименование тем (разделов) дисциплины</w:t>
            </w:r>
          </w:p>
        </w:tc>
        <w:tc>
          <w:tcPr>
            <w:tcW w:w="6521" w:type="dxa"/>
          </w:tcPr>
          <w:p w14:paraId="2DE0AB55" w14:textId="6E321678" w:rsidR="00A14957" w:rsidRPr="006E41DC" w:rsidRDefault="00A14957" w:rsidP="00E06FB2">
            <w:pPr>
              <w:widowControl w:val="0"/>
              <w:autoSpaceDE w:val="0"/>
              <w:autoSpaceDN w:val="0"/>
              <w:adjustRightInd w:val="0"/>
              <w:rPr>
                <w:rFonts w:ascii="Times New Roman" w:hAnsi="Times New Roman"/>
                <w:b/>
                <w:sz w:val="22"/>
                <w:szCs w:val="22"/>
              </w:rPr>
            </w:pPr>
            <w:r w:rsidRPr="006E41DC">
              <w:rPr>
                <w:rFonts w:ascii="Times New Roman" w:hAnsi="Times New Roman"/>
                <w:b/>
                <w:sz w:val="22"/>
                <w:szCs w:val="22"/>
              </w:rPr>
              <w:t xml:space="preserve">Перечень вопросов для обсуждения на семинарских, практических занятиях, рекомендуемые источники из разделов 8,9 </w:t>
            </w:r>
          </w:p>
        </w:tc>
        <w:tc>
          <w:tcPr>
            <w:tcW w:w="2410" w:type="dxa"/>
          </w:tcPr>
          <w:p w14:paraId="1F19B678" w14:textId="77777777" w:rsidR="00A14957" w:rsidRPr="006E41DC" w:rsidRDefault="00A14957" w:rsidP="00E06FB2">
            <w:pPr>
              <w:widowControl w:val="0"/>
              <w:autoSpaceDE w:val="0"/>
              <w:autoSpaceDN w:val="0"/>
              <w:adjustRightInd w:val="0"/>
              <w:rPr>
                <w:rFonts w:ascii="Times New Roman" w:hAnsi="Times New Roman"/>
                <w:b/>
                <w:sz w:val="22"/>
                <w:szCs w:val="22"/>
              </w:rPr>
            </w:pPr>
            <w:r w:rsidRPr="006E41DC">
              <w:rPr>
                <w:rFonts w:ascii="Times New Roman" w:hAnsi="Times New Roman"/>
                <w:b/>
                <w:sz w:val="22"/>
                <w:szCs w:val="22"/>
              </w:rPr>
              <w:t>Формы проведения занятий</w:t>
            </w:r>
          </w:p>
        </w:tc>
      </w:tr>
      <w:tr w:rsidR="00A14957" w:rsidRPr="006E41DC" w14:paraId="1C838C86" w14:textId="77777777" w:rsidTr="00E06FB2">
        <w:tc>
          <w:tcPr>
            <w:tcW w:w="1702" w:type="dxa"/>
          </w:tcPr>
          <w:p w14:paraId="37353540" w14:textId="3C279F13" w:rsidR="00A14957" w:rsidRPr="006E41DC" w:rsidRDefault="00A14957" w:rsidP="00E06FB2">
            <w:pPr>
              <w:widowControl w:val="0"/>
              <w:autoSpaceDE w:val="0"/>
              <w:autoSpaceDN w:val="0"/>
              <w:adjustRightInd w:val="0"/>
              <w:rPr>
                <w:rFonts w:ascii="Times New Roman" w:hAnsi="Times New Roman"/>
                <w:sz w:val="22"/>
                <w:szCs w:val="22"/>
              </w:rPr>
            </w:pPr>
            <w:r w:rsidRPr="006E41DC">
              <w:rPr>
                <w:rFonts w:ascii="Times New Roman" w:hAnsi="Times New Roman"/>
                <w:sz w:val="22"/>
                <w:szCs w:val="22"/>
              </w:rPr>
              <w:t>Тема 1.</w:t>
            </w:r>
            <w:r w:rsidR="00172FF8" w:rsidRPr="006E41DC">
              <w:rPr>
                <w:rFonts w:ascii="Times New Roman" w:hAnsi="Times New Roman"/>
                <w:sz w:val="22"/>
                <w:szCs w:val="22"/>
              </w:rPr>
              <w:t xml:space="preserve"> </w:t>
            </w:r>
            <w:r w:rsidRPr="006E41DC">
              <w:rPr>
                <w:rFonts w:ascii="Times New Roman" w:hAnsi="Times New Roman"/>
                <w:sz w:val="22"/>
                <w:szCs w:val="22"/>
              </w:rPr>
              <w:t>Современные подходы к определению сущности и содержания предпринимательского риска</w:t>
            </w:r>
          </w:p>
        </w:tc>
        <w:tc>
          <w:tcPr>
            <w:tcW w:w="6521" w:type="dxa"/>
          </w:tcPr>
          <w:p w14:paraId="0F48AA3A" w14:textId="77777777" w:rsidR="00A14957" w:rsidRPr="006E41DC" w:rsidRDefault="00A14957" w:rsidP="00E06FB2">
            <w:pPr>
              <w:widowControl w:val="0"/>
              <w:autoSpaceDE w:val="0"/>
              <w:autoSpaceDN w:val="0"/>
              <w:adjustRightInd w:val="0"/>
              <w:rPr>
                <w:rFonts w:ascii="Times New Roman" w:hAnsi="Times New Roman"/>
                <w:sz w:val="22"/>
                <w:szCs w:val="22"/>
              </w:rPr>
            </w:pPr>
            <w:r w:rsidRPr="006E41DC">
              <w:rPr>
                <w:rFonts w:ascii="Times New Roman" w:hAnsi="Times New Roman"/>
                <w:sz w:val="22"/>
                <w:szCs w:val="22"/>
              </w:rPr>
              <w:t>1. Неопределенность как источник возникновения предпринимательских рисков, источники неопределенности в деятельности корпораций.</w:t>
            </w:r>
          </w:p>
          <w:p w14:paraId="71B71B9B" w14:textId="77777777" w:rsidR="00A14957" w:rsidRPr="006E41DC" w:rsidRDefault="00A14957" w:rsidP="00E06FB2">
            <w:pPr>
              <w:widowControl w:val="0"/>
              <w:autoSpaceDE w:val="0"/>
              <w:autoSpaceDN w:val="0"/>
              <w:adjustRightInd w:val="0"/>
              <w:rPr>
                <w:rFonts w:ascii="Times New Roman" w:hAnsi="Times New Roman"/>
                <w:sz w:val="22"/>
                <w:szCs w:val="22"/>
              </w:rPr>
            </w:pPr>
            <w:r w:rsidRPr="006E41DC">
              <w:rPr>
                <w:rFonts w:ascii="Times New Roman" w:hAnsi="Times New Roman"/>
                <w:sz w:val="22"/>
                <w:szCs w:val="22"/>
              </w:rPr>
              <w:t xml:space="preserve">2. Объективные и субъективные причины существования риска. </w:t>
            </w:r>
          </w:p>
          <w:p w14:paraId="18AAED6A" w14:textId="77777777" w:rsidR="00A14957" w:rsidRPr="006E41DC" w:rsidRDefault="00A14957" w:rsidP="00E06FB2">
            <w:pPr>
              <w:widowControl w:val="0"/>
              <w:autoSpaceDE w:val="0"/>
              <w:autoSpaceDN w:val="0"/>
              <w:adjustRightInd w:val="0"/>
              <w:rPr>
                <w:rFonts w:ascii="Times New Roman" w:hAnsi="Times New Roman"/>
                <w:sz w:val="22"/>
                <w:szCs w:val="22"/>
              </w:rPr>
            </w:pPr>
            <w:r w:rsidRPr="006E41DC">
              <w:rPr>
                <w:rFonts w:ascii="Times New Roman" w:hAnsi="Times New Roman"/>
                <w:sz w:val="22"/>
                <w:szCs w:val="22"/>
              </w:rPr>
              <w:t>3. Современные подходы к классификации предпринимательских исков в деятельности корпорации.</w:t>
            </w:r>
          </w:p>
          <w:p w14:paraId="18BC9EBC" w14:textId="77777777" w:rsidR="00A14957" w:rsidRPr="006E41DC" w:rsidRDefault="00A14957" w:rsidP="00E06FB2">
            <w:pPr>
              <w:widowControl w:val="0"/>
              <w:autoSpaceDE w:val="0"/>
              <w:autoSpaceDN w:val="0"/>
              <w:adjustRightInd w:val="0"/>
              <w:rPr>
                <w:rFonts w:ascii="Times New Roman" w:hAnsi="Times New Roman"/>
                <w:sz w:val="22"/>
                <w:szCs w:val="22"/>
              </w:rPr>
            </w:pPr>
            <w:r w:rsidRPr="006E41DC">
              <w:rPr>
                <w:rFonts w:ascii="Times New Roman" w:hAnsi="Times New Roman"/>
                <w:sz w:val="22"/>
                <w:szCs w:val="22"/>
              </w:rPr>
              <w:t>(дискуссия на тему: «Риск как ущерб экономической деятельности, его вероятность или деятельность хозяйствующих субъектов»).</w:t>
            </w:r>
          </w:p>
          <w:p w14:paraId="17224746" w14:textId="59056C7C" w:rsidR="00A14957" w:rsidRPr="006E41DC" w:rsidRDefault="00A14957" w:rsidP="00071E93">
            <w:pPr>
              <w:widowControl w:val="0"/>
              <w:autoSpaceDE w:val="0"/>
              <w:autoSpaceDN w:val="0"/>
              <w:adjustRightInd w:val="0"/>
              <w:rPr>
                <w:rFonts w:ascii="Times New Roman" w:hAnsi="Times New Roman"/>
                <w:sz w:val="22"/>
                <w:szCs w:val="22"/>
              </w:rPr>
            </w:pPr>
            <w:r w:rsidRPr="006E41DC">
              <w:rPr>
                <w:rFonts w:ascii="Times New Roman" w:hAnsi="Times New Roman"/>
                <w:sz w:val="22"/>
                <w:szCs w:val="22"/>
              </w:rPr>
              <w:t xml:space="preserve">Рекомендуемые источники из раздела 8: 3, 4, 10, 12; </w:t>
            </w:r>
            <w:r w:rsidR="00071E93" w:rsidRPr="006E41DC">
              <w:rPr>
                <w:rFonts w:ascii="Times New Roman" w:hAnsi="Times New Roman"/>
                <w:sz w:val="22"/>
                <w:szCs w:val="22"/>
              </w:rPr>
              <w:t>14, 16 ,17, 1</w:t>
            </w:r>
            <w:r w:rsidR="00071E93">
              <w:rPr>
                <w:rFonts w:ascii="Times New Roman" w:hAnsi="Times New Roman"/>
                <w:sz w:val="22"/>
                <w:szCs w:val="22"/>
              </w:rPr>
              <w:t>8</w:t>
            </w:r>
            <w:r w:rsidRPr="006E41DC">
              <w:rPr>
                <w:rFonts w:ascii="Times New Roman" w:hAnsi="Times New Roman"/>
                <w:sz w:val="22"/>
                <w:szCs w:val="22"/>
              </w:rPr>
              <w:t xml:space="preserve">из раздела 9: </w:t>
            </w:r>
            <w:r w:rsidR="00071E93">
              <w:rPr>
                <w:rFonts w:ascii="Times New Roman" w:hAnsi="Times New Roman"/>
                <w:sz w:val="22"/>
                <w:szCs w:val="22"/>
              </w:rPr>
              <w:t>1-6</w:t>
            </w:r>
          </w:p>
        </w:tc>
        <w:tc>
          <w:tcPr>
            <w:tcW w:w="2410" w:type="dxa"/>
          </w:tcPr>
          <w:p w14:paraId="19150C05" w14:textId="77777777" w:rsidR="00A14957" w:rsidRPr="006E41DC" w:rsidRDefault="00A14957" w:rsidP="00E06FB2">
            <w:pPr>
              <w:widowControl w:val="0"/>
              <w:autoSpaceDE w:val="0"/>
              <w:autoSpaceDN w:val="0"/>
              <w:adjustRightInd w:val="0"/>
              <w:rPr>
                <w:rFonts w:ascii="Times New Roman" w:hAnsi="Times New Roman"/>
                <w:sz w:val="22"/>
                <w:szCs w:val="22"/>
              </w:rPr>
            </w:pPr>
            <w:r w:rsidRPr="006E41DC">
              <w:rPr>
                <w:rFonts w:ascii="Times New Roman" w:hAnsi="Times New Roman"/>
                <w:sz w:val="22"/>
                <w:szCs w:val="22"/>
              </w:rPr>
              <w:t>опрос, дискуссия, тестирование. 50% занятий проводится в интерактивной форме.</w:t>
            </w:r>
          </w:p>
          <w:p w14:paraId="577AC926" w14:textId="77777777" w:rsidR="00A14957" w:rsidRPr="006E41DC" w:rsidRDefault="00A14957" w:rsidP="00E06FB2">
            <w:pPr>
              <w:widowControl w:val="0"/>
              <w:autoSpaceDE w:val="0"/>
              <w:autoSpaceDN w:val="0"/>
              <w:adjustRightInd w:val="0"/>
              <w:rPr>
                <w:rFonts w:ascii="Times New Roman" w:hAnsi="Times New Roman"/>
                <w:sz w:val="22"/>
                <w:szCs w:val="22"/>
              </w:rPr>
            </w:pPr>
            <w:r w:rsidRPr="006E41DC">
              <w:rPr>
                <w:rFonts w:ascii="Times New Roman" w:hAnsi="Times New Roman"/>
                <w:sz w:val="22"/>
                <w:szCs w:val="22"/>
              </w:rPr>
              <w:t xml:space="preserve">50 % занятия проводится в интерактивной форме </w:t>
            </w:r>
          </w:p>
        </w:tc>
      </w:tr>
      <w:tr w:rsidR="00A14957" w:rsidRPr="006E41DC" w14:paraId="51D463AE" w14:textId="77777777" w:rsidTr="00E06FB2">
        <w:tc>
          <w:tcPr>
            <w:tcW w:w="1702" w:type="dxa"/>
          </w:tcPr>
          <w:p w14:paraId="7DB2C2B9" w14:textId="77777777" w:rsidR="00A14957" w:rsidRPr="006E41DC" w:rsidRDefault="00A14957" w:rsidP="00E06FB2">
            <w:pPr>
              <w:widowControl w:val="0"/>
              <w:autoSpaceDE w:val="0"/>
              <w:autoSpaceDN w:val="0"/>
              <w:adjustRightInd w:val="0"/>
              <w:rPr>
                <w:rFonts w:ascii="Times New Roman" w:hAnsi="Times New Roman"/>
                <w:sz w:val="22"/>
                <w:szCs w:val="22"/>
              </w:rPr>
            </w:pPr>
            <w:r w:rsidRPr="006E41DC">
              <w:rPr>
                <w:rFonts w:ascii="Times New Roman" w:hAnsi="Times New Roman"/>
                <w:sz w:val="22"/>
                <w:szCs w:val="22"/>
              </w:rPr>
              <w:t xml:space="preserve">Тема 2. Качественные и количественные методы анализа </w:t>
            </w:r>
            <w:r w:rsidRPr="006E41DC">
              <w:rPr>
                <w:rFonts w:ascii="Times New Roman" w:hAnsi="Times New Roman"/>
                <w:sz w:val="22"/>
                <w:szCs w:val="22"/>
              </w:rPr>
              <w:lastRenderedPageBreak/>
              <w:t>предпринимательских рисков в деятельности корпораций</w:t>
            </w:r>
          </w:p>
        </w:tc>
        <w:tc>
          <w:tcPr>
            <w:tcW w:w="6521" w:type="dxa"/>
          </w:tcPr>
          <w:p w14:paraId="4DE52F70" w14:textId="77777777" w:rsidR="00A14957" w:rsidRPr="006E41DC" w:rsidRDefault="00A14957" w:rsidP="00E06FB2">
            <w:pPr>
              <w:widowControl w:val="0"/>
              <w:autoSpaceDE w:val="0"/>
              <w:autoSpaceDN w:val="0"/>
              <w:adjustRightInd w:val="0"/>
              <w:rPr>
                <w:rFonts w:ascii="Times New Roman" w:hAnsi="Times New Roman"/>
                <w:sz w:val="22"/>
                <w:szCs w:val="22"/>
              </w:rPr>
            </w:pPr>
            <w:r w:rsidRPr="006E41DC">
              <w:rPr>
                <w:rFonts w:ascii="Times New Roman" w:hAnsi="Times New Roman"/>
                <w:sz w:val="22"/>
                <w:szCs w:val="22"/>
              </w:rPr>
              <w:lastRenderedPageBreak/>
              <w:t xml:space="preserve">1. Качественные методы анализа предпринимательских рисков. </w:t>
            </w:r>
          </w:p>
          <w:p w14:paraId="6C59BBD1" w14:textId="77777777" w:rsidR="00A14957" w:rsidRPr="006E41DC" w:rsidRDefault="00A14957" w:rsidP="00E06FB2">
            <w:pPr>
              <w:widowControl w:val="0"/>
              <w:autoSpaceDE w:val="0"/>
              <w:autoSpaceDN w:val="0"/>
              <w:adjustRightInd w:val="0"/>
              <w:rPr>
                <w:rFonts w:ascii="Times New Roman" w:hAnsi="Times New Roman"/>
                <w:sz w:val="22"/>
                <w:szCs w:val="22"/>
              </w:rPr>
            </w:pPr>
            <w:r w:rsidRPr="006E41DC">
              <w:rPr>
                <w:rFonts w:ascii="Times New Roman" w:hAnsi="Times New Roman"/>
                <w:sz w:val="22"/>
                <w:szCs w:val="22"/>
              </w:rPr>
              <w:t xml:space="preserve">2. Основные методы количественного анализа предпринимательского риска. </w:t>
            </w:r>
          </w:p>
          <w:p w14:paraId="498742DA" w14:textId="77777777" w:rsidR="00A14957" w:rsidRPr="006E41DC" w:rsidRDefault="00A14957" w:rsidP="00E06FB2">
            <w:pPr>
              <w:widowControl w:val="0"/>
              <w:autoSpaceDE w:val="0"/>
              <w:autoSpaceDN w:val="0"/>
              <w:adjustRightInd w:val="0"/>
              <w:rPr>
                <w:rFonts w:ascii="Times New Roman" w:hAnsi="Times New Roman"/>
                <w:sz w:val="22"/>
                <w:szCs w:val="22"/>
              </w:rPr>
            </w:pPr>
            <w:r w:rsidRPr="006E41DC">
              <w:rPr>
                <w:rFonts w:ascii="Times New Roman" w:hAnsi="Times New Roman"/>
                <w:sz w:val="22"/>
                <w:szCs w:val="22"/>
              </w:rPr>
              <w:t xml:space="preserve">3. Бальные методы оценки предпринимательских рисков и их характеристика. </w:t>
            </w:r>
          </w:p>
          <w:p w14:paraId="651C7DD5" w14:textId="77777777" w:rsidR="00A14957" w:rsidRPr="006E41DC" w:rsidRDefault="00A14957" w:rsidP="00E06FB2">
            <w:pPr>
              <w:widowControl w:val="0"/>
              <w:autoSpaceDE w:val="0"/>
              <w:autoSpaceDN w:val="0"/>
              <w:adjustRightInd w:val="0"/>
              <w:rPr>
                <w:rFonts w:ascii="Times New Roman" w:hAnsi="Times New Roman"/>
                <w:sz w:val="22"/>
                <w:szCs w:val="22"/>
              </w:rPr>
            </w:pPr>
            <w:r w:rsidRPr="006E41DC">
              <w:rPr>
                <w:rFonts w:ascii="Times New Roman" w:hAnsi="Times New Roman"/>
                <w:sz w:val="22"/>
                <w:szCs w:val="22"/>
              </w:rPr>
              <w:lastRenderedPageBreak/>
              <w:t>4. Комплексные модели анализа предпринимательского риска.</w:t>
            </w:r>
          </w:p>
          <w:p w14:paraId="11145004" w14:textId="77777777" w:rsidR="00A14957" w:rsidRPr="006E41DC" w:rsidRDefault="00A14957" w:rsidP="00E06FB2">
            <w:pPr>
              <w:widowControl w:val="0"/>
              <w:autoSpaceDE w:val="0"/>
              <w:autoSpaceDN w:val="0"/>
              <w:adjustRightInd w:val="0"/>
              <w:rPr>
                <w:rFonts w:ascii="Times New Roman" w:hAnsi="Times New Roman"/>
                <w:sz w:val="22"/>
                <w:szCs w:val="22"/>
              </w:rPr>
            </w:pPr>
            <w:r w:rsidRPr="006E41DC">
              <w:rPr>
                <w:rFonts w:ascii="Times New Roman" w:hAnsi="Times New Roman"/>
                <w:i/>
                <w:sz w:val="22"/>
                <w:szCs w:val="22"/>
              </w:rPr>
              <w:t>Содержание</w:t>
            </w:r>
            <w:r w:rsidRPr="006E41DC">
              <w:rPr>
                <w:rFonts w:ascii="Times New Roman" w:hAnsi="Times New Roman"/>
                <w:sz w:val="22"/>
                <w:szCs w:val="22"/>
              </w:rPr>
              <w:t>. Проводится контрольный опрос студентов по вопросам плана семинарского занятия:</w:t>
            </w:r>
          </w:p>
          <w:p w14:paraId="534E51B0" w14:textId="77777777" w:rsidR="00A14957" w:rsidRPr="006E41DC" w:rsidRDefault="00A14957" w:rsidP="00E06FB2">
            <w:pPr>
              <w:widowControl w:val="0"/>
              <w:autoSpaceDE w:val="0"/>
              <w:autoSpaceDN w:val="0"/>
              <w:adjustRightInd w:val="0"/>
              <w:rPr>
                <w:rFonts w:ascii="Times New Roman" w:hAnsi="Times New Roman"/>
                <w:sz w:val="22"/>
                <w:szCs w:val="22"/>
              </w:rPr>
            </w:pPr>
            <w:r w:rsidRPr="006E41DC">
              <w:rPr>
                <w:rFonts w:ascii="Times New Roman" w:hAnsi="Times New Roman"/>
                <w:sz w:val="22"/>
                <w:szCs w:val="22"/>
              </w:rPr>
              <w:t xml:space="preserve">- качественные методы оценки предпринимательских рисков; </w:t>
            </w:r>
          </w:p>
          <w:p w14:paraId="7EA0BB87" w14:textId="77777777" w:rsidR="00A14957" w:rsidRPr="006E41DC" w:rsidRDefault="00A14957" w:rsidP="00E06FB2">
            <w:pPr>
              <w:widowControl w:val="0"/>
              <w:autoSpaceDE w:val="0"/>
              <w:autoSpaceDN w:val="0"/>
              <w:adjustRightInd w:val="0"/>
              <w:rPr>
                <w:rFonts w:ascii="Times New Roman" w:hAnsi="Times New Roman"/>
                <w:sz w:val="22"/>
                <w:szCs w:val="22"/>
              </w:rPr>
            </w:pPr>
            <w:r w:rsidRPr="006E41DC">
              <w:rPr>
                <w:rFonts w:ascii="Times New Roman" w:hAnsi="Times New Roman"/>
                <w:sz w:val="22"/>
                <w:szCs w:val="22"/>
              </w:rPr>
              <w:t xml:space="preserve">- основные методы количественного анализа предпринимательского риска; </w:t>
            </w:r>
          </w:p>
          <w:p w14:paraId="77472E23" w14:textId="77777777" w:rsidR="00A14957" w:rsidRPr="006E41DC" w:rsidRDefault="00A14957" w:rsidP="00E06FB2">
            <w:pPr>
              <w:widowControl w:val="0"/>
              <w:autoSpaceDE w:val="0"/>
              <w:autoSpaceDN w:val="0"/>
              <w:adjustRightInd w:val="0"/>
              <w:rPr>
                <w:rFonts w:ascii="Times New Roman" w:hAnsi="Times New Roman"/>
                <w:sz w:val="22"/>
                <w:szCs w:val="22"/>
              </w:rPr>
            </w:pPr>
            <w:r w:rsidRPr="006E41DC">
              <w:rPr>
                <w:rFonts w:ascii="Times New Roman" w:hAnsi="Times New Roman"/>
                <w:sz w:val="22"/>
                <w:szCs w:val="22"/>
              </w:rPr>
              <w:t xml:space="preserve">- финансовое состояние предприятия и предпринимательские риски; </w:t>
            </w:r>
          </w:p>
          <w:p w14:paraId="00C1FDEA" w14:textId="77777777" w:rsidR="00A14957" w:rsidRPr="006E41DC" w:rsidRDefault="00A14957" w:rsidP="00E06FB2">
            <w:pPr>
              <w:widowControl w:val="0"/>
              <w:autoSpaceDE w:val="0"/>
              <w:autoSpaceDN w:val="0"/>
              <w:adjustRightInd w:val="0"/>
              <w:rPr>
                <w:rFonts w:ascii="Times New Roman" w:hAnsi="Times New Roman"/>
                <w:sz w:val="22"/>
                <w:szCs w:val="22"/>
              </w:rPr>
            </w:pPr>
            <w:r w:rsidRPr="006E41DC">
              <w:rPr>
                <w:rFonts w:ascii="Times New Roman" w:hAnsi="Times New Roman"/>
                <w:sz w:val="22"/>
                <w:szCs w:val="22"/>
              </w:rPr>
              <w:t>- дискриминантные и бальные методы оценки предпринимательских рисков и их характеристика;</w:t>
            </w:r>
          </w:p>
          <w:p w14:paraId="2D369D9A" w14:textId="77777777" w:rsidR="00A14957" w:rsidRPr="006E41DC" w:rsidRDefault="00A14957" w:rsidP="00E06FB2">
            <w:pPr>
              <w:widowControl w:val="0"/>
              <w:autoSpaceDE w:val="0"/>
              <w:autoSpaceDN w:val="0"/>
              <w:adjustRightInd w:val="0"/>
              <w:rPr>
                <w:rFonts w:ascii="Times New Roman" w:hAnsi="Times New Roman"/>
                <w:sz w:val="22"/>
                <w:szCs w:val="22"/>
              </w:rPr>
            </w:pPr>
            <w:r w:rsidRPr="006E41DC">
              <w:rPr>
                <w:rFonts w:ascii="Times New Roman" w:hAnsi="Times New Roman"/>
                <w:sz w:val="22"/>
                <w:szCs w:val="22"/>
              </w:rPr>
              <w:t>- комплексные модели анализа предпринимательского риска;</w:t>
            </w:r>
          </w:p>
          <w:p w14:paraId="2348DB24" w14:textId="77777777" w:rsidR="00A14957" w:rsidRPr="006E41DC" w:rsidRDefault="00A14957" w:rsidP="00E06FB2">
            <w:pPr>
              <w:widowControl w:val="0"/>
              <w:autoSpaceDE w:val="0"/>
              <w:autoSpaceDN w:val="0"/>
              <w:adjustRightInd w:val="0"/>
              <w:rPr>
                <w:rFonts w:ascii="Times New Roman" w:hAnsi="Times New Roman"/>
                <w:sz w:val="22"/>
                <w:szCs w:val="22"/>
              </w:rPr>
            </w:pPr>
            <w:r w:rsidRPr="006E41DC">
              <w:rPr>
                <w:rFonts w:ascii="Times New Roman" w:hAnsi="Times New Roman"/>
                <w:sz w:val="22"/>
                <w:szCs w:val="22"/>
              </w:rPr>
              <w:t>- финансовая устойчивость корпорации и ее влияние на предпринимательские риски.</w:t>
            </w:r>
          </w:p>
          <w:p w14:paraId="3D0BA9EA" w14:textId="77777777" w:rsidR="00A14957" w:rsidRPr="006E41DC" w:rsidRDefault="00A14957" w:rsidP="00E06FB2">
            <w:pPr>
              <w:widowControl w:val="0"/>
              <w:autoSpaceDE w:val="0"/>
              <w:autoSpaceDN w:val="0"/>
              <w:adjustRightInd w:val="0"/>
              <w:rPr>
                <w:rFonts w:ascii="Times New Roman" w:hAnsi="Times New Roman"/>
                <w:sz w:val="22"/>
                <w:szCs w:val="22"/>
              </w:rPr>
            </w:pPr>
            <w:r w:rsidRPr="006E41DC">
              <w:rPr>
                <w:rFonts w:ascii="Times New Roman" w:hAnsi="Times New Roman"/>
                <w:i/>
                <w:sz w:val="22"/>
                <w:szCs w:val="22"/>
              </w:rPr>
              <w:t>Практическое занятие.</w:t>
            </w:r>
            <w:r w:rsidRPr="006E41DC">
              <w:rPr>
                <w:rFonts w:ascii="Times New Roman" w:hAnsi="Times New Roman"/>
                <w:sz w:val="22"/>
                <w:szCs w:val="22"/>
              </w:rPr>
              <w:t xml:space="preserve"> Методы и модели оценки риска </w:t>
            </w:r>
            <w:proofErr w:type="gramStart"/>
            <w:r w:rsidRPr="006E41DC">
              <w:rPr>
                <w:rFonts w:ascii="Times New Roman" w:hAnsi="Times New Roman"/>
                <w:sz w:val="22"/>
                <w:szCs w:val="22"/>
              </w:rPr>
              <w:t>банкрот-</w:t>
            </w:r>
            <w:proofErr w:type="spellStart"/>
            <w:r w:rsidRPr="006E41DC">
              <w:rPr>
                <w:rFonts w:ascii="Times New Roman" w:hAnsi="Times New Roman"/>
                <w:sz w:val="22"/>
                <w:szCs w:val="22"/>
              </w:rPr>
              <w:t>ства</w:t>
            </w:r>
            <w:proofErr w:type="spellEnd"/>
            <w:proofErr w:type="gramEnd"/>
            <w:r w:rsidRPr="006E41DC">
              <w:rPr>
                <w:rFonts w:ascii="Times New Roman" w:hAnsi="Times New Roman"/>
                <w:sz w:val="22"/>
                <w:szCs w:val="22"/>
              </w:rPr>
              <w:t xml:space="preserve"> компании.</w:t>
            </w:r>
          </w:p>
          <w:p w14:paraId="03825030" w14:textId="77777777" w:rsidR="00A14957" w:rsidRPr="006E41DC" w:rsidRDefault="00A14957" w:rsidP="00E06FB2">
            <w:pPr>
              <w:widowControl w:val="0"/>
              <w:autoSpaceDE w:val="0"/>
              <w:autoSpaceDN w:val="0"/>
              <w:adjustRightInd w:val="0"/>
              <w:rPr>
                <w:rFonts w:ascii="Times New Roman" w:hAnsi="Times New Roman"/>
                <w:sz w:val="22"/>
                <w:szCs w:val="22"/>
              </w:rPr>
            </w:pPr>
            <w:r w:rsidRPr="006E41DC">
              <w:rPr>
                <w:rFonts w:ascii="Times New Roman" w:hAnsi="Times New Roman"/>
                <w:sz w:val="22"/>
                <w:szCs w:val="22"/>
              </w:rPr>
              <w:t>Содержание. Индивидуальное решение задачи: сделать анализ риска банкротства акционерного общества на основании представленных данных бухгалтерской (финансовой) отчетности.</w:t>
            </w:r>
          </w:p>
          <w:p w14:paraId="394AF8E3" w14:textId="7F14E5AF" w:rsidR="00A14957" w:rsidRPr="006E41DC" w:rsidRDefault="00A14957" w:rsidP="00071E93">
            <w:pPr>
              <w:widowControl w:val="0"/>
              <w:autoSpaceDE w:val="0"/>
              <w:autoSpaceDN w:val="0"/>
              <w:adjustRightInd w:val="0"/>
              <w:rPr>
                <w:rFonts w:ascii="Times New Roman" w:hAnsi="Times New Roman"/>
                <w:sz w:val="22"/>
                <w:szCs w:val="22"/>
              </w:rPr>
            </w:pPr>
            <w:r w:rsidRPr="006E41DC">
              <w:rPr>
                <w:rFonts w:ascii="Times New Roman" w:hAnsi="Times New Roman"/>
                <w:i/>
                <w:sz w:val="22"/>
                <w:szCs w:val="22"/>
              </w:rPr>
              <w:t>Рекомендуемые источники</w:t>
            </w:r>
            <w:r w:rsidRPr="006E41DC">
              <w:rPr>
                <w:rFonts w:ascii="Times New Roman" w:hAnsi="Times New Roman"/>
                <w:sz w:val="22"/>
                <w:szCs w:val="22"/>
              </w:rPr>
              <w:t xml:space="preserve"> из раздела 8: 3, 4, 10, 12; </w:t>
            </w:r>
            <w:r w:rsidR="00071E93">
              <w:rPr>
                <w:rFonts w:ascii="Times New Roman" w:hAnsi="Times New Roman"/>
                <w:sz w:val="22"/>
                <w:szCs w:val="22"/>
              </w:rPr>
              <w:t xml:space="preserve">13,15 </w:t>
            </w:r>
            <w:r w:rsidRPr="006E41DC">
              <w:rPr>
                <w:rFonts w:ascii="Times New Roman" w:hAnsi="Times New Roman"/>
                <w:sz w:val="22"/>
                <w:szCs w:val="22"/>
              </w:rPr>
              <w:t xml:space="preserve">из раздела 9: </w:t>
            </w:r>
            <w:r w:rsidR="00071E93">
              <w:rPr>
                <w:rFonts w:ascii="Times New Roman" w:hAnsi="Times New Roman"/>
                <w:sz w:val="22"/>
                <w:szCs w:val="22"/>
              </w:rPr>
              <w:t>1-6</w:t>
            </w:r>
          </w:p>
        </w:tc>
        <w:tc>
          <w:tcPr>
            <w:tcW w:w="2410" w:type="dxa"/>
          </w:tcPr>
          <w:p w14:paraId="0C3ADFD4" w14:textId="77777777" w:rsidR="00A14957" w:rsidRPr="006E41DC" w:rsidRDefault="00A14957" w:rsidP="00E06FB2">
            <w:pPr>
              <w:widowControl w:val="0"/>
              <w:autoSpaceDE w:val="0"/>
              <w:autoSpaceDN w:val="0"/>
              <w:adjustRightInd w:val="0"/>
              <w:rPr>
                <w:rFonts w:ascii="Times New Roman" w:hAnsi="Times New Roman"/>
                <w:sz w:val="22"/>
                <w:szCs w:val="22"/>
              </w:rPr>
            </w:pPr>
            <w:r w:rsidRPr="006E41DC">
              <w:rPr>
                <w:rFonts w:ascii="Times New Roman" w:hAnsi="Times New Roman"/>
                <w:sz w:val="22"/>
                <w:szCs w:val="22"/>
              </w:rPr>
              <w:lastRenderedPageBreak/>
              <w:t xml:space="preserve">опрос, тестирование, эвристическая беседа, решение задач. </w:t>
            </w:r>
          </w:p>
          <w:p w14:paraId="49A986CE" w14:textId="77777777" w:rsidR="00A14957" w:rsidRPr="006E41DC" w:rsidRDefault="00A14957" w:rsidP="00E06FB2">
            <w:pPr>
              <w:widowControl w:val="0"/>
              <w:autoSpaceDE w:val="0"/>
              <w:autoSpaceDN w:val="0"/>
              <w:adjustRightInd w:val="0"/>
              <w:rPr>
                <w:rFonts w:ascii="Times New Roman" w:hAnsi="Times New Roman"/>
                <w:sz w:val="22"/>
                <w:szCs w:val="22"/>
              </w:rPr>
            </w:pPr>
            <w:r w:rsidRPr="006E41DC">
              <w:rPr>
                <w:rFonts w:ascii="Times New Roman" w:hAnsi="Times New Roman"/>
                <w:sz w:val="22"/>
                <w:szCs w:val="22"/>
              </w:rPr>
              <w:t xml:space="preserve">50% занятий проводится в интерактивной </w:t>
            </w:r>
            <w:r w:rsidRPr="006E41DC">
              <w:rPr>
                <w:rFonts w:ascii="Times New Roman" w:hAnsi="Times New Roman"/>
                <w:sz w:val="22"/>
                <w:szCs w:val="22"/>
              </w:rPr>
              <w:lastRenderedPageBreak/>
              <w:t>форме.</w:t>
            </w:r>
          </w:p>
          <w:p w14:paraId="07A56EEC" w14:textId="77777777" w:rsidR="00A14957" w:rsidRPr="006E41DC" w:rsidRDefault="00A14957" w:rsidP="00E06FB2">
            <w:pPr>
              <w:widowControl w:val="0"/>
              <w:autoSpaceDE w:val="0"/>
              <w:autoSpaceDN w:val="0"/>
              <w:adjustRightInd w:val="0"/>
              <w:rPr>
                <w:rFonts w:ascii="Times New Roman" w:hAnsi="Times New Roman"/>
                <w:sz w:val="22"/>
                <w:szCs w:val="22"/>
              </w:rPr>
            </w:pPr>
            <w:proofErr w:type="spellStart"/>
            <w:r w:rsidRPr="006E41DC">
              <w:rPr>
                <w:rFonts w:ascii="Times New Roman" w:hAnsi="Times New Roman"/>
                <w:i/>
                <w:sz w:val="22"/>
                <w:szCs w:val="22"/>
              </w:rPr>
              <w:t>Интерактив</w:t>
            </w:r>
            <w:proofErr w:type="spellEnd"/>
            <w:r w:rsidRPr="006E41DC">
              <w:rPr>
                <w:rFonts w:ascii="Times New Roman" w:hAnsi="Times New Roman"/>
                <w:i/>
                <w:sz w:val="22"/>
                <w:szCs w:val="22"/>
              </w:rPr>
              <w:t>.</w:t>
            </w:r>
            <w:r w:rsidRPr="006E41DC">
              <w:rPr>
                <w:rFonts w:ascii="Times New Roman" w:hAnsi="Times New Roman"/>
                <w:sz w:val="22"/>
                <w:szCs w:val="22"/>
              </w:rPr>
              <w:t xml:space="preserve"> Эвристическая беседа на тему: «Адекватность применения зарубежных и отечественных моделей оценки предпринимательского риска в российской практике» – 35% от трудоемкости семинарского занятия.</w:t>
            </w:r>
          </w:p>
          <w:p w14:paraId="709CFE4A" w14:textId="77777777" w:rsidR="00A14957" w:rsidRPr="006E41DC" w:rsidRDefault="00A14957" w:rsidP="00E06FB2">
            <w:pPr>
              <w:widowControl w:val="0"/>
              <w:autoSpaceDE w:val="0"/>
              <w:autoSpaceDN w:val="0"/>
              <w:adjustRightInd w:val="0"/>
              <w:rPr>
                <w:rFonts w:ascii="Times New Roman" w:hAnsi="Times New Roman"/>
                <w:sz w:val="22"/>
                <w:szCs w:val="22"/>
              </w:rPr>
            </w:pPr>
            <w:proofErr w:type="spellStart"/>
            <w:r w:rsidRPr="006E41DC">
              <w:rPr>
                <w:rFonts w:ascii="Times New Roman" w:hAnsi="Times New Roman"/>
                <w:sz w:val="22"/>
                <w:szCs w:val="22"/>
              </w:rPr>
              <w:t>Интерактив</w:t>
            </w:r>
            <w:proofErr w:type="spellEnd"/>
            <w:r w:rsidRPr="006E41DC">
              <w:rPr>
                <w:rFonts w:ascii="Times New Roman" w:hAnsi="Times New Roman"/>
                <w:sz w:val="22"/>
                <w:szCs w:val="22"/>
              </w:rPr>
              <w:t>. Групповое обсуждение результатов решения задачи по анализу финансового состояния акционерного общества – 15% от трудоемкости практического занятия.</w:t>
            </w:r>
          </w:p>
        </w:tc>
      </w:tr>
      <w:tr w:rsidR="00A14957" w:rsidRPr="006E41DC" w14:paraId="12E015B4" w14:textId="77777777" w:rsidTr="00E06FB2">
        <w:tc>
          <w:tcPr>
            <w:tcW w:w="1702" w:type="dxa"/>
          </w:tcPr>
          <w:p w14:paraId="5C00DB5B" w14:textId="34882779" w:rsidR="00A14957" w:rsidRPr="006E41DC" w:rsidRDefault="00A14957" w:rsidP="00E06FB2">
            <w:pPr>
              <w:widowControl w:val="0"/>
              <w:autoSpaceDE w:val="0"/>
              <w:autoSpaceDN w:val="0"/>
              <w:adjustRightInd w:val="0"/>
              <w:rPr>
                <w:rFonts w:ascii="Times New Roman" w:hAnsi="Times New Roman"/>
                <w:sz w:val="22"/>
                <w:szCs w:val="22"/>
              </w:rPr>
            </w:pPr>
            <w:r w:rsidRPr="006E41DC">
              <w:rPr>
                <w:rFonts w:ascii="Times New Roman" w:hAnsi="Times New Roman"/>
                <w:sz w:val="22"/>
                <w:szCs w:val="22"/>
              </w:rPr>
              <w:lastRenderedPageBreak/>
              <w:t>Тема 3. Политика управления предпринимательскими рисками в корпорации</w:t>
            </w:r>
          </w:p>
        </w:tc>
        <w:tc>
          <w:tcPr>
            <w:tcW w:w="6521" w:type="dxa"/>
          </w:tcPr>
          <w:p w14:paraId="27EC2766" w14:textId="77777777" w:rsidR="00A14957" w:rsidRPr="006E41DC" w:rsidRDefault="00A14957" w:rsidP="00E06FB2">
            <w:pPr>
              <w:widowControl w:val="0"/>
              <w:autoSpaceDE w:val="0"/>
              <w:autoSpaceDN w:val="0"/>
              <w:adjustRightInd w:val="0"/>
              <w:rPr>
                <w:rFonts w:ascii="Times New Roman" w:hAnsi="Times New Roman"/>
                <w:sz w:val="22"/>
                <w:szCs w:val="22"/>
              </w:rPr>
            </w:pPr>
            <w:r w:rsidRPr="006E41DC">
              <w:rPr>
                <w:rFonts w:ascii="Times New Roman" w:hAnsi="Times New Roman"/>
                <w:sz w:val="22"/>
                <w:szCs w:val="22"/>
              </w:rPr>
              <w:t>1. Порядок разработки политики управления предпринимательскими рисками.</w:t>
            </w:r>
          </w:p>
          <w:p w14:paraId="29B038C4" w14:textId="77777777" w:rsidR="00A14957" w:rsidRPr="006E41DC" w:rsidRDefault="00A14957" w:rsidP="00E06FB2">
            <w:pPr>
              <w:widowControl w:val="0"/>
              <w:autoSpaceDE w:val="0"/>
              <w:autoSpaceDN w:val="0"/>
              <w:adjustRightInd w:val="0"/>
              <w:rPr>
                <w:rFonts w:ascii="Times New Roman" w:hAnsi="Times New Roman"/>
                <w:sz w:val="22"/>
                <w:szCs w:val="22"/>
              </w:rPr>
            </w:pPr>
            <w:r w:rsidRPr="006E41DC">
              <w:rPr>
                <w:rFonts w:ascii="Times New Roman" w:hAnsi="Times New Roman"/>
                <w:sz w:val="22"/>
                <w:szCs w:val="22"/>
              </w:rPr>
              <w:t xml:space="preserve">2. Выбор и использование соответствующих методов оценки наступления рискового события. </w:t>
            </w:r>
          </w:p>
          <w:p w14:paraId="687E8055" w14:textId="77777777" w:rsidR="00A14957" w:rsidRPr="006E41DC" w:rsidRDefault="00A14957" w:rsidP="00E06FB2">
            <w:pPr>
              <w:widowControl w:val="0"/>
              <w:autoSpaceDE w:val="0"/>
              <w:autoSpaceDN w:val="0"/>
              <w:adjustRightInd w:val="0"/>
              <w:rPr>
                <w:rFonts w:ascii="Times New Roman" w:hAnsi="Times New Roman"/>
                <w:sz w:val="22"/>
                <w:szCs w:val="22"/>
              </w:rPr>
            </w:pPr>
            <w:r w:rsidRPr="006E41DC">
              <w:rPr>
                <w:rFonts w:ascii="Times New Roman" w:hAnsi="Times New Roman"/>
                <w:sz w:val="22"/>
                <w:szCs w:val="22"/>
              </w:rPr>
              <w:t xml:space="preserve">3. Исследование факторов, влияющих на уровень предпринимательских рисков корпорации. </w:t>
            </w:r>
          </w:p>
          <w:p w14:paraId="580E2182" w14:textId="77777777" w:rsidR="00A14957" w:rsidRPr="006E41DC" w:rsidRDefault="00A14957" w:rsidP="00E06FB2">
            <w:pPr>
              <w:widowControl w:val="0"/>
              <w:autoSpaceDE w:val="0"/>
              <w:autoSpaceDN w:val="0"/>
              <w:adjustRightInd w:val="0"/>
              <w:rPr>
                <w:rFonts w:ascii="Times New Roman" w:hAnsi="Times New Roman"/>
                <w:sz w:val="22"/>
                <w:szCs w:val="22"/>
              </w:rPr>
            </w:pPr>
            <w:r w:rsidRPr="006E41DC">
              <w:rPr>
                <w:rFonts w:ascii="Times New Roman" w:hAnsi="Times New Roman"/>
                <w:sz w:val="22"/>
                <w:szCs w:val="22"/>
              </w:rPr>
              <w:t>4. Определение направлений нейтрализации негативных последствий отдельных видов рисков.</w:t>
            </w:r>
          </w:p>
          <w:p w14:paraId="31284FE5" w14:textId="77777777" w:rsidR="00A14957" w:rsidRPr="006E41DC" w:rsidRDefault="00A14957" w:rsidP="00E06FB2">
            <w:pPr>
              <w:widowControl w:val="0"/>
              <w:autoSpaceDE w:val="0"/>
              <w:autoSpaceDN w:val="0"/>
              <w:adjustRightInd w:val="0"/>
              <w:rPr>
                <w:rFonts w:ascii="Times New Roman" w:hAnsi="Times New Roman"/>
                <w:sz w:val="22"/>
                <w:szCs w:val="22"/>
              </w:rPr>
            </w:pPr>
            <w:r w:rsidRPr="006E41DC">
              <w:rPr>
                <w:rFonts w:ascii="Times New Roman" w:hAnsi="Times New Roman"/>
                <w:sz w:val="22"/>
                <w:szCs w:val="22"/>
              </w:rPr>
              <w:t xml:space="preserve">Проводится </w:t>
            </w:r>
            <w:r w:rsidRPr="006E41DC">
              <w:rPr>
                <w:rFonts w:ascii="Times New Roman" w:hAnsi="Times New Roman"/>
                <w:i/>
                <w:sz w:val="22"/>
                <w:szCs w:val="22"/>
              </w:rPr>
              <w:t xml:space="preserve">контрольный опрос </w:t>
            </w:r>
            <w:r w:rsidRPr="006E41DC">
              <w:rPr>
                <w:rFonts w:ascii="Times New Roman" w:hAnsi="Times New Roman"/>
                <w:sz w:val="22"/>
                <w:szCs w:val="22"/>
              </w:rPr>
              <w:t>студентов по вопросам плана семинарского занятия:</w:t>
            </w:r>
          </w:p>
          <w:p w14:paraId="728DCB98" w14:textId="77777777" w:rsidR="00A14957" w:rsidRPr="006E41DC" w:rsidRDefault="00A14957" w:rsidP="00E06FB2">
            <w:pPr>
              <w:widowControl w:val="0"/>
              <w:autoSpaceDE w:val="0"/>
              <w:autoSpaceDN w:val="0"/>
              <w:adjustRightInd w:val="0"/>
              <w:rPr>
                <w:rFonts w:ascii="Times New Roman" w:hAnsi="Times New Roman"/>
                <w:sz w:val="22"/>
                <w:szCs w:val="22"/>
              </w:rPr>
            </w:pPr>
            <w:r w:rsidRPr="006E41DC">
              <w:rPr>
                <w:rFonts w:ascii="Times New Roman" w:hAnsi="Times New Roman"/>
                <w:sz w:val="22"/>
                <w:szCs w:val="22"/>
              </w:rPr>
              <w:t>- порядок разработки политики управления предпринимательскими рисками;</w:t>
            </w:r>
          </w:p>
          <w:p w14:paraId="44C88A64" w14:textId="77777777" w:rsidR="00A14957" w:rsidRPr="006E41DC" w:rsidRDefault="00A14957" w:rsidP="00E06FB2">
            <w:pPr>
              <w:widowControl w:val="0"/>
              <w:autoSpaceDE w:val="0"/>
              <w:autoSpaceDN w:val="0"/>
              <w:adjustRightInd w:val="0"/>
              <w:rPr>
                <w:rFonts w:ascii="Times New Roman" w:hAnsi="Times New Roman"/>
                <w:sz w:val="22"/>
                <w:szCs w:val="22"/>
              </w:rPr>
            </w:pPr>
            <w:r w:rsidRPr="006E41DC">
              <w:rPr>
                <w:rFonts w:ascii="Times New Roman" w:hAnsi="Times New Roman"/>
                <w:sz w:val="22"/>
                <w:szCs w:val="22"/>
              </w:rPr>
              <w:t>- основные методы управления предпринимательскими рисками;</w:t>
            </w:r>
          </w:p>
          <w:p w14:paraId="5C72080D" w14:textId="77777777" w:rsidR="00A14957" w:rsidRPr="006E41DC" w:rsidRDefault="00A14957" w:rsidP="00E06FB2">
            <w:pPr>
              <w:widowControl w:val="0"/>
              <w:autoSpaceDE w:val="0"/>
              <w:autoSpaceDN w:val="0"/>
              <w:adjustRightInd w:val="0"/>
              <w:rPr>
                <w:rFonts w:ascii="Times New Roman" w:hAnsi="Times New Roman"/>
                <w:sz w:val="22"/>
                <w:szCs w:val="22"/>
              </w:rPr>
            </w:pPr>
            <w:r w:rsidRPr="006E41DC">
              <w:rPr>
                <w:rFonts w:ascii="Times New Roman" w:hAnsi="Times New Roman"/>
                <w:sz w:val="22"/>
                <w:szCs w:val="22"/>
              </w:rPr>
              <w:t>- современная практика управления предпринимательскими рисками;</w:t>
            </w:r>
          </w:p>
          <w:p w14:paraId="1DABBFE1" w14:textId="77777777" w:rsidR="00A14957" w:rsidRPr="006E41DC" w:rsidRDefault="00A14957" w:rsidP="00E06FB2">
            <w:pPr>
              <w:widowControl w:val="0"/>
              <w:autoSpaceDE w:val="0"/>
              <w:autoSpaceDN w:val="0"/>
              <w:adjustRightInd w:val="0"/>
              <w:rPr>
                <w:rFonts w:ascii="Times New Roman" w:hAnsi="Times New Roman"/>
                <w:sz w:val="22"/>
                <w:szCs w:val="22"/>
              </w:rPr>
            </w:pPr>
            <w:r w:rsidRPr="006E41DC">
              <w:rPr>
                <w:rFonts w:ascii="Times New Roman" w:hAnsi="Times New Roman"/>
                <w:sz w:val="22"/>
                <w:szCs w:val="22"/>
              </w:rPr>
              <w:t>- оценка результативности управления предпринимательскими рисками.</w:t>
            </w:r>
          </w:p>
          <w:p w14:paraId="60ECD674" w14:textId="77777777" w:rsidR="00A14957" w:rsidRPr="006E41DC" w:rsidRDefault="00A14957" w:rsidP="00E06FB2">
            <w:pPr>
              <w:widowControl w:val="0"/>
              <w:autoSpaceDE w:val="0"/>
              <w:autoSpaceDN w:val="0"/>
              <w:adjustRightInd w:val="0"/>
              <w:rPr>
                <w:rFonts w:ascii="Times New Roman" w:hAnsi="Times New Roman"/>
                <w:sz w:val="22"/>
                <w:szCs w:val="22"/>
              </w:rPr>
            </w:pPr>
            <w:r w:rsidRPr="006E41DC">
              <w:rPr>
                <w:rFonts w:ascii="Times New Roman" w:hAnsi="Times New Roman"/>
                <w:i/>
                <w:sz w:val="22"/>
                <w:szCs w:val="22"/>
              </w:rPr>
              <w:t>Практическое занятие.</w:t>
            </w:r>
            <w:r w:rsidRPr="006E41DC">
              <w:rPr>
                <w:rFonts w:ascii="Times New Roman" w:hAnsi="Times New Roman"/>
                <w:sz w:val="22"/>
                <w:szCs w:val="22"/>
              </w:rPr>
              <w:t xml:space="preserve"> Методы снижения риска банкротства компании.</w:t>
            </w:r>
          </w:p>
          <w:p w14:paraId="78EC176C" w14:textId="77777777" w:rsidR="00A14957" w:rsidRPr="006E41DC" w:rsidRDefault="00A14957" w:rsidP="00E06FB2">
            <w:pPr>
              <w:widowControl w:val="0"/>
              <w:autoSpaceDE w:val="0"/>
              <w:autoSpaceDN w:val="0"/>
              <w:adjustRightInd w:val="0"/>
              <w:rPr>
                <w:rFonts w:ascii="Times New Roman" w:hAnsi="Times New Roman"/>
                <w:sz w:val="22"/>
                <w:szCs w:val="22"/>
              </w:rPr>
            </w:pPr>
            <w:r w:rsidRPr="006E41DC">
              <w:rPr>
                <w:rFonts w:ascii="Times New Roman" w:hAnsi="Times New Roman"/>
                <w:sz w:val="22"/>
                <w:szCs w:val="22"/>
              </w:rPr>
              <w:t>Содержание. Индивидуальное решение задачи: сделать анализ снижения риска банкротства акционерного общества на основании примененных методов.</w:t>
            </w:r>
          </w:p>
          <w:p w14:paraId="144B9109" w14:textId="6B13E5E3" w:rsidR="00A14957" w:rsidRPr="006E41DC" w:rsidRDefault="00A14957" w:rsidP="00071E93">
            <w:pPr>
              <w:widowControl w:val="0"/>
              <w:autoSpaceDE w:val="0"/>
              <w:autoSpaceDN w:val="0"/>
              <w:adjustRightInd w:val="0"/>
              <w:rPr>
                <w:rFonts w:ascii="Times New Roman" w:hAnsi="Times New Roman"/>
                <w:sz w:val="22"/>
                <w:szCs w:val="22"/>
              </w:rPr>
            </w:pPr>
            <w:r w:rsidRPr="006E41DC">
              <w:rPr>
                <w:rFonts w:ascii="Times New Roman" w:hAnsi="Times New Roman"/>
                <w:i/>
                <w:sz w:val="22"/>
                <w:szCs w:val="22"/>
              </w:rPr>
              <w:t>Рекомендуемые источники</w:t>
            </w:r>
            <w:r w:rsidRPr="006E41DC">
              <w:rPr>
                <w:rFonts w:ascii="Times New Roman" w:hAnsi="Times New Roman"/>
                <w:sz w:val="22"/>
                <w:szCs w:val="22"/>
              </w:rPr>
              <w:t xml:space="preserve"> из раздела 8: 3, 4, 10, 12; </w:t>
            </w:r>
            <w:r w:rsidR="00071E93" w:rsidRPr="006E41DC">
              <w:rPr>
                <w:rFonts w:ascii="Times New Roman" w:hAnsi="Times New Roman"/>
                <w:sz w:val="22"/>
                <w:szCs w:val="22"/>
              </w:rPr>
              <w:t>14, 16 ,17, 1</w:t>
            </w:r>
            <w:r w:rsidR="00071E93">
              <w:rPr>
                <w:rFonts w:ascii="Times New Roman" w:hAnsi="Times New Roman"/>
                <w:sz w:val="22"/>
                <w:szCs w:val="22"/>
              </w:rPr>
              <w:t xml:space="preserve">8 </w:t>
            </w:r>
            <w:r w:rsidRPr="006E41DC">
              <w:rPr>
                <w:rFonts w:ascii="Times New Roman" w:hAnsi="Times New Roman"/>
                <w:sz w:val="22"/>
                <w:szCs w:val="22"/>
              </w:rPr>
              <w:t xml:space="preserve">из раздела 9: </w:t>
            </w:r>
            <w:r w:rsidR="00071E93">
              <w:rPr>
                <w:rFonts w:ascii="Times New Roman" w:hAnsi="Times New Roman"/>
                <w:sz w:val="22"/>
                <w:szCs w:val="22"/>
              </w:rPr>
              <w:t>1-6</w:t>
            </w:r>
          </w:p>
        </w:tc>
        <w:tc>
          <w:tcPr>
            <w:tcW w:w="2410" w:type="dxa"/>
          </w:tcPr>
          <w:p w14:paraId="3207B10E" w14:textId="77777777" w:rsidR="00A14957" w:rsidRPr="006E41DC" w:rsidRDefault="00A14957" w:rsidP="00E06FB2">
            <w:pPr>
              <w:widowControl w:val="0"/>
              <w:autoSpaceDE w:val="0"/>
              <w:autoSpaceDN w:val="0"/>
              <w:adjustRightInd w:val="0"/>
              <w:rPr>
                <w:rFonts w:ascii="Times New Roman" w:hAnsi="Times New Roman"/>
                <w:sz w:val="22"/>
                <w:szCs w:val="22"/>
              </w:rPr>
            </w:pPr>
            <w:r w:rsidRPr="006E41DC">
              <w:rPr>
                <w:rFonts w:ascii="Times New Roman" w:hAnsi="Times New Roman"/>
                <w:sz w:val="22"/>
                <w:szCs w:val="22"/>
              </w:rPr>
              <w:t xml:space="preserve">Опрос, тестирование, дискуссия, решение задач. </w:t>
            </w:r>
          </w:p>
          <w:p w14:paraId="6C20350F" w14:textId="77777777" w:rsidR="00A14957" w:rsidRPr="006E41DC" w:rsidRDefault="00A14957" w:rsidP="00E06FB2">
            <w:pPr>
              <w:widowControl w:val="0"/>
              <w:autoSpaceDE w:val="0"/>
              <w:autoSpaceDN w:val="0"/>
              <w:adjustRightInd w:val="0"/>
              <w:rPr>
                <w:rFonts w:ascii="Times New Roman" w:hAnsi="Times New Roman"/>
                <w:sz w:val="22"/>
                <w:szCs w:val="22"/>
              </w:rPr>
            </w:pPr>
            <w:r w:rsidRPr="006E41DC">
              <w:rPr>
                <w:rFonts w:ascii="Times New Roman" w:hAnsi="Times New Roman"/>
                <w:sz w:val="22"/>
                <w:szCs w:val="22"/>
              </w:rPr>
              <w:t>50% занятий проводится в интерактивной форме.</w:t>
            </w:r>
          </w:p>
          <w:p w14:paraId="2AA06B86" w14:textId="77777777" w:rsidR="00A14957" w:rsidRPr="006E41DC" w:rsidRDefault="00A14957" w:rsidP="00E06FB2">
            <w:pPr>
              <w:widowControl w:val="0"/>
              <w:autoSpaceDE w:val="0"/>
              <w:autoSpaceDN w:val="0"/>
              <w:adjustRightInd w:val="0"/>
              <w:rPr>
                <w:rFonts w:ascii="Times New Roman" w:hAnsi="Times New Roman"/>
                <w:sz w:val="22"/>
                <w:szCs w:val="22"/>
              </w:rPr>
            </w:pPr>
            <w:proofErr w:type="spellStart"/>
            <w:r w:rsidRPr="006E41DC">
              <w:rPr>
                <w:rFonts w:ascii="Times New Roman" w:hAnsi="Times New Roman"/>
                <w:sz w:val="22"/>
                <w:szCs w:val="22"/>
              </w:rPr>
              <w:t>Интерактив</w:t>
            </w:r>
            <w:proofErr w:type="spellEnd"/>
            <w:r w:rsidRPr="006E41DC">
              <w:rPr>
                <w:rFonts w:ascii="Times New Roman" w:hAnsi="Times New Roman"/>
                <w:sz w:val="22"/>
                <w:szCs w:val="22"/>
              </w:rPr>
              <w:t>. Дискуссия на тему: «Политика управления предпринимательскими рисками и ее роль в финансовой политики компании» – 30% от трудоемкости семинарского занятия.</w:t>
            </w:r>
          </w:p>
          <w:p w14:paraId="6749BCE2" w14:textId="77777777" w:rsidR="00A14957" w:rsidRPr="006E41DC" w:rsidRDefault="00A14957" w:rsidP="00E06FB2">
            <w:pPr>
              <w:widowControl w:val="0"/>
              <w:autoSpaceDE w:val="0"/>
              <w:autoSpaceDN w:val="0"/>
              <w:adjustRightInd w:val="0"/>
              <w:rPr>
                <w:rFonts w:ascii="Times New Roman" w:hAnsi="Times New Roman"/>
                <w:sz w:val="22"/>
                <w:szCs w:val="22"/>
              </w:rPr>
            </w:pPr>
            <w:proofErr w:type="spellStart"/>
            <w:r w:rsidRPr="006E41DC">
              <w:rPr>
                <w:rFonts w:ascii="Times New Roman" w:hAnsi="Times New Roman"/>
                <w:sz w:val="22"/>
                <w:szCs w:val="22"/>
              </w:rPr>
              <w:t>Интерактив</w:t>
            </w:r>
            <w:proofErr w:type="spellEnd"/>
            <w:r w:rsidRPr="006E41DC">
              <w:rPr>
                <w:rFonts w:ascii="Times New Roman" w:hAnsi="Times New Roman"/>
                <w:sz w:val="22"/>
                <w:szCs w:val="22"/>
              </w:rPr>
              <w:t>. Групповое обсуждение результатов решения задачи по анализу финансового состояния акционерного общества – 15% от трудоемкости практического занятия.</w:t>
            </w:r>
          </w:p>
        </w:tc>
      </w:tr>
      <w:tr w:rsidR="00AB0750" w:rsidRPr="006E41DC" w14:paraId="3041C91E" w14:textId="77777777" w:rsidTr="00E06FB2">
        <w:tc>
          <w:tcPr>
            <w:tcW w:w="1702" w:type="dxa"/>
            <w:shd w:val="clear" w:color="auto" w:fill="auto"/>
          </w:tcPr>
          <w:p w14:paraId="093F8FA6" w14:textId="3E51FAC9" w:rsidR="00AB0750" w:rsidRPr="006E41DC" w:rsidRDefault="002827AF" w:rsidP="00E06FB2">
            <w:pPr>
              <w:widowControl w:val="0"/>
              <w:autoSpaceDE w:val="0"/>
              <w:autoSpaceDN w:val="0"/>
              <w:adjustRightInd w:val="0"/>
              <w:rPr>
                <w:sz w:val="22"/>
                <w:szCs w:val="22"/>
              </w:rPr>
            </w:pPr>
            <w:r>
              <w:rPr>
                <w:rFonts w:ascii="Times New Roman" w:hAnsi="Times New Roman"/>
                <w:sz w:val="22"/>
                <w:szCs w:val="22"/>
              </w:rPr>
              <w:t xml:space="preserve">Тема 4. </w:t>
            </w:r>
            <w:r w:rsidR="00AB0750" w:rsidRPr="006E41DC">
              <w:rPr>
                <w:rFonts w:ascii="Times New Roman" w:eastAsia="Times New Roman" w:hAnsi="Times New Roman"/>
                <w:sz w:val="22"/>
                <w:szCs w:val="22"/>
              </w:rPr>
              <w:t>Тренинг на компьютерном симуляторе «Управление корпорацией»</w:t>
            </w:r>
          </w:p>
        </w:tc>
        <w:tc>
          <w:tcPr>
            <w:tcW w:w="6521" w:type="dxa"/>
            <w:shd w:val="clear" w:color="auto" w:fill="auto"/>
          </w:tcPr>
          <w:p w14:paraId="7D70236C" w14:textId="77777777" w:rsidR="00AB0750" w:rsidRPr="006E41DC" w:rsidRDefault="00AB0750" w:rsidP="00E06FB2">
            <w:pPr>
              <w:widowControl w:val="0"/>
              <w:tabs>
                <w:tab w:val="left" w:pos="993"/>
              </w:tabs>
              <w:autoSpaceDE w:val="0"/>
              <w:autoSpaceDN w:val="0"/>
              <w:adjustRightInd w:val="0"/>
              <w:rPr>
                <w:rFonts w:ascii="Times New Roman" w:eastAsia="Times New Roman" w:hAnsi="Times New Roman"/>
                <w:sz w:val="22"/>
                <w:szCs w:val="22"/>
              </w:rPr>
            </w:pPr>
            <w:r w:rsidRPr="006E41DC">
              <w:rPr>
                <w:rFonts w:ascii="Times New Roman" w:eastAsia="Times New Roman" w:hAnsi="Times New Roman"/>
                <w:sz w:val="22"/>
                <w:szCs w:val="22"/>
              </w:rPr>
              <w:t xml:space="preserve">1. Описание устройства симулятора, технические и организационные аспекты проведения игры. </w:t>
            </w:r>
          </w:p>
          <w:p w14:paraId="520BF01A" w14:textId="77777777" w:rsidR="00AB0750" w:rsidRPr="006E41DC" w:rsidRDefault="00AB0750" w:rsidP="00E06FB2">
            <w:pPr>
              <w:widowControl w:val="0"/>
              <w:tabs>
                <w:tab w:val="left" w:pos="993"/>
              </w:tabs>
              <w:autoSpaceDE w:val="0"/>
              <w:autoSpaceDN w:val="0"/>
              <w:adjustRightInd w:val="0"/>
              <w:rPr>
                <w:rFonts w:ascii="Times New Roman" w:eastAsia="Times New Roman" w:hAnsi="Times New Roman"/>
                <w:sz w:val="22"/>
                <w:szCs w:val="22"/>
              </w:rPr>
            </w:pPr>
            <w:r w:rsidRPr="006E41DC">
              <w:rPr>
                <w:rFonts w:ascii="Times New Roman" w:eastAsia="Times New Roman" w:hAnsi="Times New Roman"/>
                <w:sz w:val="22"/>
                <w:szCs w:val="22"/>
              </w:rPr>
              <w:t xml:space="preserve">2. Стартовая настройка и распределение функций внутри команды. </w:t>
            </w:r>
          </w:p>
          <w:p w14:paraId="2F06F7AD" w14:textId="77777777" w:rsidR="00AB0750" w:rsidRPr="006E41DC" w:rsidRDefault="00AB0750" w:rsidP="00E06FB2">
            <w:pPr>
              <w:widowControl w:val="0"/>
              <w:tabs>
                <w:tab w:val="left" w:pos="993"/>
              </w:tabs>
              <w:autoSpaceDE w:val="0"/>
              <w:autoSpaceDN w:val="0"/>
              <w:adjustRightInd w:val="0"/>
              <w:rPr>
                <w:rFonts w:ascii="Times New Roman" w:eastAsia="Times New Roman" w:hAnsi="Times New Roman"/>
                <w:sz w:val="22"/>
                <w:szCs w:val="22"/>
              </w:rPr>
            </w:pPr>
            <w:r w:rsidRPr="006E41DC">
              <w:rPr>
                <w:rFonts w:ascii="Times New Roman" w:eastAsia="Times New Roman" w:hAnsi="Times New Roman"/>
                <w:sz w:val="22"/>
                <w:szCs w:val="22"/>
              </w:rPr>
              <w:t xml:space="preserve">3. Консультирование по игровым интерфейсам. </w:t>
            </w:r>
          </w:p>
          <w:p w14:paraId="395886B5" w14:textId="77777777" w:rsidR="00AB0750" w:rsidRPr="006E41DC" w:rsidRDefault="00AB0750" w:rsidP="00E06FB2">
            <w:pPr>
              <w:widowControl w:val="0"/>
              <w:tabs>
                <w:tab w:val="left" w:pos="993"/>
              </w:tabs>
              <w:autoSpaceDE w:val="0"/>
              <w:autoSpaceDN w:val="0"/>
              <w:adjustRightInd w:val="0"/>
              <w:rPr>
                <w:rFonts w:ascii="Times New Roman" w:eastAsia="Times New Roman" w:hAnsi="Times New Roman"/>
                <w:sz w:val="22"/>
                <w:szCs w:val="22"/>
              </w:rPr>
            </w:pPr>
            <w:r w:rsidRPr="006E41DC">
              <w:rPr>
                <w:rFonts w:ascii="Times New Roman" w:eastAsia="Times New Roman" w:hAnsi="Times New Roman"/>
                <w:sz w:val="22"/>
                <w:szCs w:val="22"/>
              </w:rPr>
              <w:t xml:space="preserve">4. Аналитика отчетности. </w:t>
            </w:r>
          </w:p>
          <w:p w14:paraId="1434A5F3" w14:textId="77777777" w:rsidR="00AB0750" w:rsidRPr="006E41DC" w:rsidRDefault="00AB0750" w:rsidP="00E06FB2">
            <w:pPr>
              <w:widowControl w:val="0"/>
              <w:tabs>
                <w:tab w:val="left" w:pos="993"/>
              </w:tabs>
              <w:autoSpaceDE w:val="0"/>
              <w:autoSpaceDN w:val="0"/>
              <w:adjustRightInd w:val="0"/>
              <w:rPr>
                <w:rFonts w:ascii="Times New Roman" w:eastAsia="Times New Roman" w:hAnsi="Times New Roman"/>
                <w:sz w:val="22"/>
                <w:szCs w:val="22"/>
              </w:rPr>
            </w:pPr>
            <w:r w:rsidRPr="006E41DC">
              <w:rPr>
                <w:rFonts w:ascii="Times New Roman" w:eastAsia="Times New Roman" w:hAnsi="Times New Roman"/>
                <w:sz w:val="22"/>
                <w:szCs w:val="22"/>
              </w:rPr>
              <w:t xml:space="preserve">5. Принятие решения. </w:t>
            </w:r>
          </w:p>
          <w:p w14:paraId="6676783E" w14:textId="42CF06BC" w:rsidR="00AB0750" w:rsidRPr="006E41DC" w:rsidRDefault="00AB0750" w:rsidP="00E06FB2">
            <w:pPr>
              <w:widowControl w:val="0"/>
              <w:autoSpaceDE w:val="0"/>
              <w:autoSpaceDN w:val="0"/>
              <w:adjustRightInd w:val="0"/>
              <w:rPr>
                <w:sz w:val="22"/>
                <w:szCs w:val="22"/>
              </w:rPr>
            </w:pPr>
            <w:r w:rsidRPr="006E41DC">
              <w:rPr>
                <w:rFonts w:ascii="Times New Roman" w:eastAsia="Times New Roman" w:hAnsi="Times New Roman"/>
                <w:sz w:val="22"/>
                <w:szCs w:val="22"/>
              </w:rPr>
              <w:t>6. Подготовка докладов и выступления групп по принятым решениям.</w:t>
            </w:r>
          </w:p>
        </w:tc>
        <w:tc>
          <w:tcPr>
            <w:tcW w:w="2410" w:type="dxa"/>
            <w:shd w:val="clear" w:color="auto" w:fill="auto"/>
          </w:tcPr>
          <w:p w14:paraId="69EFD16A" w14:textId="1B4241A0" w:rsidR="00AB0750" w:rsidRPr="006E41DC" w:rsidRDefault="00AB0750" w:rsidP="00E06FB2">
            <w:pPr>
              <w:widowControl w:val="0"/>
              <w:autoSpaceDE w:val="0"/>
              <w:autoSpaceDN w:val="0"/>
              <w:adjustRightInd w:val="0"/>
              <w:rPr>
                <w:sz w:val="22"/>
                <w:szCs w:val="22"/>
              </w:rPr>
            </w:pPr>
            <w:r w:rsidRPr="006E41DC">
              <w:rPr>
                <w:rFonts w:ascii="Times New Roman" w:eastAsia="Times New Roman" w:hAnsi="Times New Roman"/>
                <w:sz w:val="22"/>
                <w:szCs w:val="22"/>
              </w:rPr>
              <w:t>Групповая работа в командах с принятием решений по финансовому управлению деятельности корпорации</w:t>
            </w:r>
          </w:p>
        </w:tc>
      </w:tr>
    </w:tbl>
    <w:p w14:paraId="39AD4793" w14:textId="77777777" w:rsidR="00B6193E" w:rsidRPr="00856A1E" w:rsidRDefault="00B6193E" w:rsidP="00E06FB2">
      <w:pPr>
        <w:widowControl w:val="0"/>
        <w:tabs>
          <w:tab w:val="left" w:pos="709"/>
        </w:tabs>
        <w:spacing w:line="360" w:lineRule="auto"/>
        <w:ind w:firstLine="720"/>
        <w:outlineLvl w:val="0"/>
        <w:rPr>
          <w:b/>
          <w:bCs/>
          <w:kern w:val="32"/>
          <w:szCs w:val="28"/>
          <w:lang w:eastAsia="en-US"/>
        </w:rPr>
      </w:pPr>
    </w:p>
    <w:p w14:paraId="479F9A2F" w14:textId="77777777" w:rsidR="00D85251" w:rsidRPr="00856A1E" w:rsidRDefault="00D85251" w:rsidP="00E25140">
      <w:pPr>
        <w:keepNext/>
        <w:keepLines/>
        <w:tabs>
          <w:tab w:val="left" w:pos="851"/>
        </w:tabs>
        <w:spacing w:line="360" w:lineRule="auto"/>
        <w:ind w:firstLine="540"/>
        <w:jc w:val="left"/>
        <w:outlineLvl w:val="1"/>
        <w:rPr>
          <w:b/>
          <w:bCs/>
          <w:iCs/>
          <w:szCs w:val="28"/>
        </w:rPr>
      </w:pPr>
      <w:bookmarkStart w:id="25" w:name="_Toc20318227"/>
      <w:bookmarkEnd w:id="24"/>
      <w:r w:rsidRPr="00856A1E">
        <w:rPr>
          <w:b/>
          <w:bCs/>
          <w:iCs/>
          <w:szCs w:val="28"/>
        </w:rPr>
        <w:lastRenderedPageBreak/>
        <w:t>6. Перечень учебно-методического обеспечения для самостоятельной работы обучающихся по дисциплине</w:t>
      </w:r>
      <w:bookmarkEnd w:id="25"/>
    </w:p>
    <w:p w14:paraId="50EAD75D" w14:textId="77777777" w:rsidR="00D85251" w:rsidRPr="00856A1E" w:rsidRDefault="00D85251" w:rsidP="009310BF">
      <w:pPr>
        <w:keepNext/>
        <w:keepLines/>
        <w:tabs>
          <w:tab w:val="left" w:pos="851"/>
        </w:tabs>
        <w:spacing w:line="360" w:lineRule="auto"/>
        <w:ind w:firstLine="540"/>
        <w:jc w:val="left"/>
        <w:outlineLvl w:val="1"/>
        <w:rPr>
          <w:b/>
          <w:bCs/>
          <w:iCs/>
          <w:szCs w:val="28"/>
        </w:rPr>
      </w:pPr>
      <w:bookmarkStart w:id="26" w:name="_Toc20318228"/>
      <w:r w:rsidRPr="00856A1E">
        <w:rPr>
          <w:b/>
          <w:bCs/>
          <w:iCs/>
          <w:szCs w:val="28"/>
        </w:rPr>
        <w:t>6.1. Перечень вопросов, отводимых на самостоятельное освоение дисциплины, формы внеаудиторной самостоятельной работы</w:t>
      </w:r>
      <w:bookmarkEnd w:id="26"/>
    </w:p>
    <w:tbl>
      <w:tblPr>
        <w:tblW w:w="552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4070"/>
        <w:gridCol w:w="3967"/>
      </w:tblGrid>
      <w:tr w:rsidR="00E06FB2" w:rsidRPr="00856A1E" w14:paraId="168AF5F4" w14:textId="77777777" w:rsidTr="00E06FB2">
        <w:tc>
          <w:tcPr>
            <w:tcW w:w="1220" w:type="pct"/>
            <w:shd w:val="clear" w:color="auto" w:fill="auto"/>
          </w:tcPr>
          <w:p w14:paraId="5C54DFE7" w14:textId="77777777" w:rsidR="005D5F2D" w:rsidRPr="00856A1E" w:rsidRDefault="005D5F2D" w:rsidP="005D5F2D">
            <w:pPr>
              <w:keepNext/>
              <w:widowControl w:val="0"/>
              <w:autoSpaceDE w:val="0"/>
              <w:autoSpaceDN w:val="0"/>
              <w:adjustRightInd w:val="0"/>
              <w:jc w:val="center"/>
              <w:rPr>
                <w:sz w:val="24"/>
              </w:rPr>
            </w:pPr>
            <w:bookmarkStart w:id="27" w:name="_Toc422324760"/>
            <w:bookmarkStart w:id="28" w:name="_Toc352963800"/>
            <w:r w:rsidRPr="00856A1E">
              <w:rPr>
                <w:b/>
                <w:sz w:val="24"/>
              </w:rPr>
              <w:t>Наименование тем (разделов) дисциплины</w:t>
            </w:r>
          </w:p>
        </w:tc>
        <w:tc>
          <w:tcPr>
            <w:tcW w:w="1914" w:type="pct"/>
            <w:shd w:val="clear" w:color="auto" w:fill="auto"/>
          </w:tcPr>
          <w:p w14:paraId="3F1E87F2" w14:textId="77777777" w:rsidR="005D5F2D" w:rsidRPr="00856A1E" w:rsidRDefault="005D5F2D" w:rsidP="005D5F2D">
            <w:pPr>
              <w:keepNext/>
              <w:widowControl w:val="0"/>
              <w:autoSpaceDE w:val="0"/>
              <w:autoSpaceDN w:val="0"/>
              <w:adjustRightInd w:val="0"/>
              <w:jc w:val="center"/>
              <w:rPr>
                <w:b/>
                <w:sz w:val="24"/>
              </w:rPr>
            </w:pPr>
            <w:r w:rsidRPr="00856A1E">
              <w:rPr>
                <w:b/>
                <w:sz w:val="24"/>
              </w:rPr>
              <w:t xml:space="preserve">Перечень вопросов, отводимых на самостоятельное освоение </w:t>
            </w:r>
          </w:p>
        </w:tc>
        <w:tc>
          <w:tcPr>
            <w:tcW w:w="1866" w:type="pct"/>
          </w:tcPr>
          <w:p w14:paraId="11521F64" w14:textId="77777777" w:rsidR="005D5F2D" w:rsidRPr="00856A1E" w:rsidRDefault="005D5F2D" w:rsidP="005D5F2D">
            <w:pPr>
              <w:keepNext/>
              <w:widowControl w:val="0"/>
              <w:autoSpaceDE w:val="0"/>
              <w:autoSpaceDN w:val="0"/>
              <w:adjustRightInd w:val="0"/>
              <w:jc w:val="center"/>
              <w:rPr>
                <w:b/>
                <w:sz w:val="24"/>
              </w:rPr>
            </w:pPr>
            <w:r w:rsidRPr="00856A1E">
              <w:rPr>
                <w:b/>
                <w:sz w:val="24"/>
              </w:rPr>
              <w:t>Формы внеаудиторной самостоятельной работы</w:t>
            </w:r>
          </w:p>
        </w:tc>
      </w:tr>
      <w:tr w:rsidR="00E06FB2" w:rsidRPr="00856A1E" w14:paraId="4665F50D" w14:textId="77777777" w:rsidTr="00E06FB2">
        <w:tc>
          <w:tcPr>
            <w:tcW w:w="1220" w:type="pct"/>
            <w:shd w:val="clear" w:color="auto" w:fill="auto"/>
          </w:tcPr>
          <w:p w14:paraId="6C0A5513" w14:textId="77777777" w:rsidR="005D5F2D" w:rsidRPr="00856A1E" w:rsidRDefault="005D5F2D" w:rsidP="005D5F2D">
            <w:pPr>
              <w:keepNext/>
              <w:widowControl w:val="0"/>
              <w:autoSpaceDE w:val="0"/>
              <w:autoSpaceDN w:val="0"/>
              <w:adjustRightInd w:val="0"/>
              <w:jc w:val="left"/>
              <w:rPr>
                <w:sz w:val="24"/>
              </w:rPr>
            </w:pPr>
            <w:r w:rsidRPr="00856A1E">
              <w:rPr>
                <w:sz w:val="24"/>
              </w:rPr>
              <w:t>1.</w:t>
            </w:r>
            <w:r w:rsidRPr="00856A1E">
              <w:rPr>
                <w:sz w:val="20"/>
                <w:szCs w:val="20"/>
              </w:rPr>
              <w:t xml:space="preserve"> </w:t>
            </w:r>
            <w:r w:rsidRPr="00856A1E">
              <w:rPr>
                <w:sz w:val="24"/>
              </w:rPr>
              <w:t>Современные подходы к определению сущности и содержания предпринимательского риска</w:t>
            </w:r>
          </w:p>
        </w:tc>
        <w:tc>
          <w:tcPr>
            <w:tcW w:w="1914" w:type="pct"/>
            <w:shd w:val="clear" w:color="auto" w:fill="auto"/>
          </w:tcPr>
          <w:p w14:paraId="636EA606" w14:textId="77777777" w:rsidR="005D5F2D" w:rsidRPr="00856A1E" w:rsidRDefault="005D5F2D" w:rsidP="005D5F2D">
            <w:pPr>
              <w:keepNext/>
              <w:widowControl w:val="0"/>
              <w:autoSpaceDE w:val="0"/>
              <w:autoSpaceDN w:val="0"/>
              <w:adjustRightInd w:val="0"/>
              <w:jc w:val="left"/>
              <w:rPr>
                <w:sz w:val="24"/>
              </w:rPr>
            </w:pPr>
            <w:r w:rsidRPr="00856A1E">
              <w:rPr>
                <w:sz w:val="24"/>
              </w:rPr>
              <w:t xml:space="preserve">Идентификация перспектив и опасностей в предпринимательской деятельности. </w:t>
            </w:r>
          </w:p>
          <w:p w14:paraId="26E41237" w14:textId="77777777" w:rsidR="005D5F2D" w:rsidRPr="00856A1E" w:rsidRDefault="005D5F2D" w:rsidP="005D5F2D">
            <w:pPr>
              <w:keepNext/>
              <w:widowControl w:val="0"/>
              <w:autoSpaceDE w:val="0"/>
              <w:autoSpaceDN w:val="0"/>
              <w:adjustRightInd w:val="0"/>
              <w:jc w:val="left"/>
              <w:rPr>
                <w:sz w:val="24"/>
              </w:rPr>
            </w:pPr>
            <w:r w:rsidRPr="00856A1E">
              <w:rPr>
                <w:sz w:val="24"/>
              </w:rPr>
              <w:t>Приемлемый уровень предпринимательского риска.</w:t>
            </w:r>
          </w:p>
        </w:tc>
        <w:tc>
          <w:tcPr>
            <w:tcW w:w="1866" w:type="pct"/>
          </w:tcPr>
          <w:p w14:paraId="169BA040" w14:textId="77777777" w:rsidR="005D5F2D" w:rsidRPr="00856A1E" w:rsidRDefault="005D5F2D" w:rsidP="005D5F2D">
            <w:pPr>
              <w:keepNext/>
              <w:widowControl w:val="0"/>
              <w:autoSpaceDE w:val="0"/>
              <w:autoSpaceDN w:val="0"/>
              <w:adjustRightInd w:val="0"/>
              <w:jc w:val="left"/>
              <w:rPr>
                <w:sz w:val="24"/>
              </w:rPr>
            </w:pPr>
            <w:r w:rsidRPr="00856A1E">
              <w:rPr>
                <w:sz w:val="24"/>
              </w:rPr>
              <w:t>Работа с конспектом. Самостоятельное изучение литературы и нормативных актов.</w:t>
            </w:r>
          </w:p>
          <w:p w14:paraId="6B5F69AD" w14:textId="77777777" w:rsidR="005D5F2D" w:rsidRPr="00856A1E" w:rsidRDefault="005D5F2D" w:rsidP="005D5F2D">
            <w:pPr>
              <w:keepNext/>
              <w:widowControl w:val="0"/>
              <w:autoSpaceDE w:val="0"/>
              <w:autoSpaceDN w:val="0"/>
              <w:adjustRightInd w:val="0"/>
              <w:jc w:val="left"/>
              <w:rPr>
                <w:b/>
                <w:sz w:val="24"/>
              </w:rPr>
            </w:pPr>
            <w:r w:rsidRPr="00856A1E">
              <w:rPr>
                <w:sz w:val="24"/>
              </w:rPr>
              <w:t>Подготовка к решению тестовых заданий.</w:t>
            </w:r>
          </w:p>
        </w:tc>
      </w:tr>
      <w:tr w:rsidR="00E06FB2" w:rsidRPr="00856A1E" w14:paraId="7CAD5585" w14:textId="77777777" w:rsidTr="00E06FB2">
        <w:tc>
          <w:tcPr>
            <w:tcW w:w="1220" w:type="pct"/>
            <w:shd w:val="clear" w:color="auto" w:fill="auto"/>
          </w:tcPr>
          <w:p w14:paraId="5076E071" w14:textId="77777777" w:rsidR="005D5F2D" w:rsidRPr="00856A1E" w:rsidRDefault="005D5F2D" w:rsidP="005D5F2D">
            <w:pPr>
              <w:widowControl w:val="0"/>
              <w:autoSpaceDE w:val="0"/>
              <w:autoSpaceDN w:val="0"/>
              <w:adjustRightInd w:val="0"/>
              <w:jc w:val="left"/>
              <w:rPr>
                <w:sz w:val="24"/>
              </w:rPr>
            </w:pPr>
            <w:r w:rsidRPr="00856A1E">
              <w:rPr>
                <w:sz w:val="24"/>
              </w:rPr>
              <w:t>2. Качественные и количественные методы анализа предпринимательских рисков в деятельности корпораций</w:t>
            </w:r>
          </w:p>
        </w:tc>
        <w:tc>
          <w:tcPr>
            <w:tcW w:w="1914" w:type="pct"/>
            <w:shd w:val="clear" w:color="auto" w:fill="auto"/>
          </w:tcPr>
          <w:p w14:paraId="7B8D3E64" w14:textId="77777777" w:rsidR="005D5F2D" w:rsidRPr="00856A1E" w:rsidRDefault="005D5F2D" w:rsidP="005D5F2D">
            <w:pPr>
              <w:widowControl w:val="0"/>
              <w:autoSpaceDE w:val="0"/>
              <w:autoSpaceDN w:val="0"/>
              <w:adjustRightInd w:val="0"/>
              <w:jc w:val="left"/>
              <w:rPr>
                <w:bCs/>
                <w:sz w:val="24"/>
                <w:lang w:eastAsia="en-US"/>
              </w:rPr>
            </w:pPr>
            <w:r w:rsidRPr="00856A1E">
              <w:rPr>
                <w:bCs/>
                <w:sz w:val="24"/>
                <w:lang w:eastAsia="en-US"/>
              </w:rPr>
              <w:t>Особенности оценки предпринимательских рисков в различных отраслях экономики.</w:t>
            </w:r>
          </w:p>
          <w:p w14:paraId="749F7F61" w14:textId="77777777" w:rsidR="005D5F2D" w:rsidRPr="00856A1E" w:rsidRDefault="005D5F2D" w:rsidP="005D5F2D">
            <w:pPr>
              <w:widowControl w:val="0"/>
              <w:autoSpaceDE w:val="0"/>
              <w:autoSpaceDN w:val="0"/>
              <w:adjustRightInd w:val="0"/>
              <w:jc w:val="left"/>
              <w:rPr>
                <w:bCs/>
                <w:sz w:val="24"/>
                <w:lang w:eastAsia="en-US"/>
              </w:rPr>
            </w:pPr>
            <w:r w:rsidRPr="00856A1E">
              <w:rPr>
                <w:bCs/>
                <w:sz w:val="24"/>
                <w:lang w:eastAsia="en-US"/>
              </w:rPr>
              <w:t xml:space="preserve">1. 2-х и 5-ти факторные модели </w:t>
            </w:r>
            <w:proofErr w:type="spellStart"/>
            <w:r w:rsidRPr="00856A1E">
              <w:rPr>
                <w:bCs/>
                <w:sz w:val="24"/>
                <w:lang w:eastAsia="en-US"/>
              </w:rPr>
              <w:t>Э.Альтмана</w:t>
            </w:r>
            <w:proofErr w:type="spellEnd"/>
            <w:r w:rsidRPr="00856A1E">
              <w:rPr>
                <w:bCs/>
                <w:sz w:val="24"/>
                <w:lang w:eastAsia="en-US"/>
              </w:rPr>
              <w:t xml:space="preserve">. </w:t>
            </w:r>
          </w:p>
          <w:p w14:paraId="25E6B296" w14:textId="77777777" w:rsidR="005D5F2D" w:rsidRPr="00856A1E" w:rsidRDefault="005D5F2D" w:rsidP="005D5F2D">
            <w:pPr>
              <w:widowControl w:val="0"/>
              <w:autoSpaceDE w:val="0"/>
              <w:autoSpaceDN w:val="0"/>
              <w:adjustRightInd w:val="0"/>
              <w:jc w:val="left"/>
              <w:rPr>
                <w:bCs/>
                <w:sz w:val="24"/>
                <w:lang w:eastAsia="en-US"/>
              </w:rPr>
            </w:pPr>
            <w:r w:rsidRPr="00856A1E">
              <w:rPr>
                <w:bCs/>
                <w:sz w:val="24"/>
                <w:lang w:eastAsia="en-US"/>
              </w:rPr>
              <w:t xml:space="preserve">2. Модель </w:t>
            </w:r>
            <w:proofErr w:type="spellStart"/>
            <w:r w:rsidRPr="00856A1E">
              <w:rPr>
                <w:bCs/>
                <w:sz w:val="24"/>
                <w:lang w:eastAsia="en-US"/>
              </w:rPr>
              <w:t>Бивера</w:t>
            </w:r>
            <w:proofErr w:type="spellEnd"/>
            <w:r w:rsidRPr="00856A1E">
              <w:rPr>
                <w:bCs/>
                <w:sz w:val="24"/>
                <w:lang w:eastAsia="en-US"/>
              </w:rPr>
              <w:t xml:space="preserve"> и особенности ее применения. </w:t>
            </w:r>
          </w:p>
          <w:p w14:paraId="1E5DF232" w14:textId="77777777" w:rsidR="005D5F2D" w:rsidRPr="00856A1E" w:rsidRDefault="005D5F2D" w:rsidP="005D5F2D">
            <w:pPr>
              <w:widowControl w:val="0"/>
              <w:autoSpaceDE w:val="0"/>
              <w:autoSpaceDN w:val="0"/>
              <w:adjustRightInd w:val="0"/>
              <w:jc w:val="left"/>
              <w:rPr>
                <w:bCs/>
                <w:sz w:val="24"/>
                <w:lang w:eastAsia="en-US"/>
              </w:rPr>
            </w:pPr>
            <w:r w:rsidRPr="00856A1E">
              <w:rPr>
                <w:bCs/>
                <w:sz w:val="24"/>
                <w:lang w:eastAsia="en-US"/>
              </w:rPr>
              <w:t xml:space="preserve">3. Модели </w:t>
            </w:r>
            <w:proofErr w:type="spellStart"/>
            <w:r w:rsidRPr="00856A1E">
              <w:rPr>
                <w:bCs/>
                <w:sz w:val="24"/>
                <w:lang w:eastAsia="en-US"/>
              </w:rPr>
              <w:t>Лего</w:t>
            </w:r>
            <w:proofErr w:type="spellEnd"/>
            <w:r w:rsidRPr="00856A1E">
              <w:rPr>
                <w:bCs/>
                <w:sz w:val="24"/>
                <w:lang w:eastAsia="en-US"/>
              </w:rPr>
              <w:t xml:space="preserve">, </w:t>
            </w:r>
            <w:proofErr w:type="spellStart"/>
            <w:r w:rsidRPr="00856A1E">
              <w:rPr>
                <w:bCs/>
                <w:sz w:val="24"/>
                <w:lang w:eastAsia="en-US"/>
              </w:rPr>
              <w:t>Конана</w:t>
            </w:r>
            <w:proofErr w:type="spellEnd"/>
            <w:r w:rsidRPr="00856A1E">
              <w:rPr>
                <w:bCs/>
                <w:sz w:val="24"/>
                <w:lang w:eastAsia="en-US"/>
              </w:rPr>
              <w:t xml:space="preserve">, </w:t>
            </w:r>
            <w:proofErr w:type="spellStart"/>
            <w:r w:rsidRPr="00856A1E">
              <w:rPr>
                <w:bCs/>
                <w:sz w:val="24"/>
                <w:lang w:eastAsia="en-US"/>
              </w:rPr>
              <w:t>Тафлера</w:t>
            </w:r>
            <w:proofErr w:type="spellEnd"/>
            <w:r w:rsidRPr="00856A1E">
              <w:rPr>
                <w:bCs/>
                <w:sz w:val="24"/>
                <w:lang w:eastAsia="en-US"/>
              </w:rPr>
              <w:t xml:space="preserve">, и их особенности. </w:t>
            </w:r>
          </w:p>
          <w:p w14:paraId="15212981" w14:textId="77777777" w:rsidR="005D5F2D" w:rsidRPr="00856A1E" w:rsidRDefault="005D5F2D" w:rsidP="005D5F2D">
            <w:pPr>
              <w:widowControl w:val="0"/>
              <w:autoSpaceDE w:val="0"/>
              <w:autoSpaceDN w:val="0"/>
              <w:adjustRightInd w:val="0"/>
              <w:jc w:val="left"/>
              <w:rPr>
                <w:bCs/>
                <w:sz w:val="24"/>
                <w:lang w:eastAsia="en-US"/>
              </w:rPr>
            </w:pPr>
            <w:r w:rsidRPr="00856A1E">
              <w:rPr>
                <w:bCs/>
                <w:sz w:val="24"/>
                <w:lang w:eastAsia="en-US"/>
              </w:rPr>
              <w:t>4. 2-х и 4-х факторные отечественные модели оценки риска банкротства.</w:t>
            </w:r>
          </w:p>
          <w:p w14:paraId="3441FC53" w14:textId="782C27A7" w:rsidR="005D5F2D" w:rsidRPr="00856A1E" w:rsidRDefault="005D5F2D" w:rsidP="005D5F2D">
            <w:pPr>
              <w:widowControl w:val="0"/>
              <w:autoSpaceDE w:val="0"/>
              <w:autoSpaceDN w:val="0"/>
              <w:adjustRightInd w:val="0"/>
              <w:jc w:val="left"/>
              <w:rPr>
                <w:bCs/>
                <w:sz w:val="24"/>
                <w:lang w:eastAsia="en-US"/>
              </w:rPr>
            </w:pPr>
            <w:r w:rsidRPr="00856A1E">
              <w:rPr>
                <w:bCs/>
                <w:sz w:val="24"/>
                <w:lang w:eastAsia="en-US"/>
              </w:rPr>
              <w:t xml:space="preserve">5. Модель Хайдаршиной, </w:t>
            </w:r>
            <w:proofErr w:type="spellStart"/>
            <w:r w:rsidRPr="00856A1E">
              <w:rPr>
                <w:bCs/>
                <w:sz w:val="24"/>
                <w:lang w:eastAsia="en-US"/>
              </w:rPr>
              <w:t>Пастюшкова</w:t>
            </w:r>
            <w:proofErr w:type="spellEnd"/>
            <w:r w:rsidRPr="00856A1E">
              <w:rPr>
                <w:bCs/>
                <w:sz w:val="24"/>
                <w:lang w:eastAsia="en-US"/>
              </w:rPr>
              <w:t>, Колчина, Копелева, Жданова</w:t>
            </w:r>
            <w:r w:rsidR="004C5B7B">
              <w:rPr>
                <w:bCs/>
                <w:sz w:val="24"/>
                <w:lang w:eastAsia="en-US"/>
              </w:rPr>
              <w:t>, Шамсутдиновой</w:t>
            </w:r>
            <w:r w:rsidRPr="00856A1E">
              <w:rPr>
                <w:bCs/>
                <w:sz w:val="24"/>
                <w:lang w:eastAsia="en-US"/>
              </w:rPr>
              <w:t>.</w:t>
            </w:r>
          </w:p>
          <w:p w14:paraId="6279DA69" w14:textId="77777777" w:rsidR="005D5F2D" w:rsidRPr="00856A1E" w:rsidRDefault="005D5F2D" w:rsidP="005D5F2D">
            <w:pPr>
              <w:widowControl w:val="0"/>
              <w:autoSpaceDE w:val="0"/>
              <w:autoSpaceDN w:val="0"/>
              <w:adjustRightInd w:val="0"/>
              <w:jc w:val="left"/>
              <w:rPr>
                <w:bCs/>
                <w:sz w:val="24"/>
                <w:lang w:eastAsia="en-US"/>
              </w:rPr>
            </w:pPr>
            <w:r w:rsidRPr="00856A1E">
              <w:rPr>
                <w:bCs/>
                <w:sz w:val="24"/>
                <w:lang w:eastAsia="en-US"/>
              </w:rPr>
              <w:t xml:space="preserve">6. Аудиторская практика оценки риска банкротства и ее применение. </w:t>
            </w:r>
          </w:p>
          <w:p w14:paraId="77BCDB50" w14:textId="77777777" w:rsidR="005D5F2D" w:rsidRPr="00856A1E" w:rsidRDefault="005D5F2D" w:rsidP="005D5F2D">
            <w:pPr>
              <w:widowControl w:val="0"/>
              <w:autoSpaceDE w:val="0"/>
              <w:autoSpaceDN w:val="0"/>
              <w:adjustRightInd w:val="0"/>
              <w:jc w:val="left"/>
              <w:rPr>
                <w:b/>
                <w:sz w:val="24"/>
              </w:rPr>
            </w:pPr>
            <w:r w:rsidRPr="00856A1E">
              <w:rPr>
                <w:bCs/>
                <w:sz w:val="24"/>
                <w:lang w:eastAsia="en-US"/>
              </w:rPr>
              <w:t>7.  Бальные методики оценки риска банкротства.</w:t>
            </w:r>
          </w:p>
        </w:tc>
        <w:tc>
          <w:tcPr>
            <w:tcW w:w="1866" w:type="pct"/>
          </w:tcPr>
          <w:p w14:paraId="23367EDB" w14:textId="77777777" w:rsidR="005D5F2D" w:rsidRPr="00856A1E" w:rsidRDefault="005D5F2D" w:rsidP="005D5F2D">
            <w:pPr>
              <w:widowControl w:val="0"/>
              <w:autoSpaceDE w:val="0"/>
              <w:autoSpaceDN w:val="0"/>
              <w:adjustRightInd w:val="0"/>
              <w:jc w:val="left"/>
              <w:rPr>
                <w:b/>
                <w:sz w:val="24"/>
              </w:rPr>
            </w:pPr>
            <w:r w:rsidRPr="00856A1E">
              <w:rPr>
                <w:bCs/>
                <w:sz w:val="24"/>
                <w:lang w:eastAsia="en-US"/>
              </w:rPr>
              <w:t>Работа с учебной и научной литературой.</w:t>
            </w:r>
            <w:r w:rsidRPr="00856A1E">
              <w:rPr>
                <w:bCs/>
                <w:sz w:val="24"/>
                <w:lang w:eastAsia="en-US"/>
              </w:rPr>
              <w:br/>
              <w:t xml:space="preserve">Подбор и изучение публикаций по исследуемой проблеме в специализированной периодической литературе. </w:t>
            </w:r>
            <w:r w:rsidRPr="00856A1E">
              <w:rPr>
                <w:bCs/>
                <w:sz w:val="24"/>
                <w:lang w:eastAsia="en-US"/>
              </w:rPr>
              <w:br/>
              <w:t xml:space="preserve">Подготовка доклада. </w:t>
            </w:r>
            <w:r w:rsidRPr="00856A1E">
              <w:rPr>
                <w:bCs/>
                <w:sz w:val="24"/>
                <w:lang w:eastAsia="en-US"/>
              </w:rPr>
              <w:br/>
              <w:t xml:space="preserve">Подготовка к решению тестовых заданий. </w:t>
            </w:r>
            <w:r w:rsidRPr="00856A1E">
              <w:rPr>
                <w:bCs/>
                <w:sz w:val="24"/>
                <w:lang w:eastAsia="en-US"/>
              </w:rPr>
              <w:br/>
              <w:t>Решение задач.</w:t>
            </w:r>
          </w:p>
        </w:tc>
      </w:tr>
      <w:tr w:rsidR="00E06FB2" w:rsidRPr="00856A1E" w14:paraId="614687B4" w14:textId="77777777" w:rsidTr="00E06FB2">
        <w:tc>
          <w:tcPr>
            <w:tcW w:w="1220" w:type="pct"/>
            <w:shd w:val="clear" w:color="auto" w:fill="auto"/>
          </w:tcPr>
          <w:p w14:paraId="20B6D7D7" w14:textId="77777777" w:rsidR="005D5F2D" w:rsidRPr="00856A1E" w:rsidRDefault="005D5F2D" w:rsidP="005D5F2D">
            <w:pPr>
              <w:widowControl w:val="0"/>
              <w:autoSpaceDE w:val="0"/>
              <w:autoSpaceDN w:val="0"/>
              <w:adjustRightInd w:val="0"/>
              <w:jc w:val="left"/>
              <w:rPr>
                <w:sz w:val="24"/>
              </w:rPr>
            </w:pPr>
            <w:r w:rsidRPr="00856A1E">
              <w:rPr>
                <w:sz w:val="24"/>
              </w:rPr>
              <w:t>3. Политика управления предпринимательскими рисками в корпорации</w:t>
            </w:r>
          </w:p>
        </w:tc>
        <w:tc>
          <w:tcPr>
            <w:tcW w:w="1914" w:type="pct"/>
            <w:shd w:val="clear" w:color="auto" w:fill="auto"/>
          </w:tcPr>
          <w:p w14:paraId="218304C9" w14:textId="77777777" w:rsidR="005D5F2D" w:rsidRPr="00856A1E" w:rsidRDefault="005D5F2D" w:rsidP="005D5F2D">
            <w:pPr>
              <w:widowControl w:val="0"/>
              <w:autoSpaceDE w:val="0"/>
              <w:autoSpaceDN w:val="0"/>
              <w:adjustRightInd w:val="0"/>
              <w:jc w:val="left"/>
              <w:rPr>
                <w:sz w:val="24"/>
              </w:rPr>
            </w:pPr>
            <w:r w:rsidRPr="00856A1E">
              <w:rPr>
                <w:sz w:val="24"/>
              </w:rPr>
              <w:t>Анализ и оценка результатов рискового решения.</w:t>
            </w:r>
          </w:p>
          <w:p w14:paraId="3A5B56E8" w14:textId="77777777" w:rsidR="005D5F2D" w:rsidRPr="00856A1E" w:rsidRDefault="005D5F2D" w:rsidP="005D5F2D">
            <w:pPr>
              <w:widowControl w:val="0"/>
              <w:autoSpaceDE w:val="0"/>
              <w:autoSpaceDN w:val="0"/>
              <w:adjustRightInd w:val="0"/>
              <w:jc w:val="left"/>
              <w:rPr>
                <w:sz w:val="24"/>
              </w:rPr>
            </w:pPr>
            <w:r w:rsidRPr="00856A1E">
              <w:rPr>
                <w:sz w:val="24"/>
              </w:rPr>
              <w:t>1. Основные подходы к управлению рисками и их содержание.</w:t>
            </w:r>
          </w:p>
          <w:p w14:paraId="5D21CB7C" w14:textId="77777777" w:rsidR="005D5F2D" w:rsidRPr="00856A1E" w:rsidRDefault="005D5F2D" w:rsidP="005D5F2D">
            <w:pPr>
              <w:widowControl w:val="0"/>
              <w:autoSpaceDE w:val="0"/>
              <w:autoSpaceDN w:val="0"/>
              <w:adjustRightInd w:val="0"/>
              <w:jc w:val="left"/>
              <w:rPr>
                <w:sz w:val="24"/>
              </w:rPr>
            </w:pPr>
            <w:r w:rsidRPr="00856A1E">
              <w:rPr>
                <w:sz w:val="24"/>
              </w:rPr>
              <w:t>2. Основные группы методов управления рисками.</w:t>
            </w:r>
          </w:p>
          <w:p w14:paraId="74883FA4" w14:textId="77777777" w:rsidR="005D5F2D" w:rsidRPr="00856A1E" w:rsidRDefault="005D5F2D" w:rsidP="005D5F2D">
            <w:pPr>
              <w:widowControl w:val="0"/>
              <w:autoSpaceDE w:val="0"/>
              <w:autoSpaceDN w:val="0"/>
              <w:adjustRightInd w:val="0"/>
              <w:jc w:val="left"/>
              <w:rPr>
                <w:sz w:val="24"/>
              </w:rPr>
            </w:pPr>
            <w:r w:rsidRPr="00856A1E">
              <w:rPr>
                <w:sz w:val="24"/>
              </w:rPr>
              <w:t xml:space="preserve">3. Содержание метода </w:t>
            </w:r>
            <w:proofErr w:type="spellStart"/>
            <w:r w:rsidRPr="00856A1E">
              <w:rPr>
                <w:sz w:val="24"/>
              </w:rPr>
              <w:t>избежания</w:t>
            </w:r>
            <w:proofErr w:type="spellEnd"/>
            <w:r w:rsidRPr="00856A1E">
              <w:rPr>
                <w:sz w:val="24"/>
              </w:rPr>
              <w:t xml:space="preserve"> риска и условия его применения.</w:t>
            </w:r>
          </w:p>
          <w:p w14:paraId="29FE707D" w14:textId="77777777" w:rsidR="005D5F2D" w:rsidRPr="00856A1E" w:rsidRDefault="005D5F2D" w:rsidP="005D5F2D">
            <w:pPr>
              <w:widowControl w:val="0"/>
              <w:autoSpaceDE w:val="0"/>
              <w:autoSpaceDN w:val="0"/>
              <w:adjustRightInd w:val="0"/>
              <w:jc w:val="left"/>
              <w:rPr>
                <w:sz w:val="24"/>
              </w:rPr>
            </w:pPr>
            <w:r w:rsidRPr="00856A1E">
              <w:rPr>
                <w:sz w:val="24"/>
              </w:rPr>
              <w:t>4. Основные приемы уклонения от риска.</w:t>
            </w:r>
          </w:p>
          <w:p w14:paraId="212E3345" w14:textId="77777777" w:rsidR="005D5F2D" w:rsidRPr="00856A1E" w:rsidRDefault="005D5F2D" w:rsidP="005D5F2D">
            <w:pPr>
              <w:widowControl w:val="0"/>
              <w:autoSpaceDE w:val="0"/>
              <w:autoSpaceDN w:val="0"/>
              <w:adjustRightInd w:val="0"/>
              <w:jc w:val="left"/>
              <w:rPr>
                <w:sz w:val="24"/>
              </w:rPr>
            </w:pPr>
            <w:r w:rsidRPr="00856A1E">
              <w:rPr>
                <w:sz w:val="24"/>
              </w:rPr>
              <w:t>5. Содержание методов удержания (сохранения) риска и особенности их применения.</w:t>
            </w:r>
          </w:p>
          <w:p w14:paraId="047198F7" w14:textId="77777777" w:rsidR="005D5F2D" w:rsidRPr="00856A1E" w:rsidRDefault="005D5F2D" w:rsidP="005D5F2D">
            <w:pPr>
              <w:widowControl w:val="0"/>
              <w:autoSpaceDE w:val="0"/>
              <w:autoSpaceDN w:val="0"/>
              <w:adjustRightInd w:val="0"/>
              <w:jc w:val="left"/>
              <w:rPr>
                <w:sz w:val="24"/>
              </w:rPr>
            </w:pPr>
            <w:r w:rsidRPr="00856A1E">
              <w:rPr>
                <w:sz w:val="24"/>
              </w:rPr>
              <w:t>6. Основные формы самострахования как приема снижения уровня риска, его положительные и отрицательные стороны.</w:t>
            </w:r>
          </w:p>
          <w:p w14:paraId="1505E65E" w14:textId="77777777" w:rsidR="005D5F2D" w:rsidRPr="00856A1E" w:rsidRDefault="005D5F2D" w:rsidP="005D5F2D">
            <w:pPr>
              <w:widowControl w:val="0"/>
              <w:autoSpaceDE w:val="0"/>
              <w:autoSpaceDN w:val="0"/>
              <w:adjustRightInd w:val="0"/>
              <w:jc w:val="left"/>
              <w:rPr>
                <w:sz w:val="24"/>
              </w:rPr>
            </w:pPr>
            <w:r w:rsidRPr="00856A1E">
              <w:rPr>
                <w:sz w:val="24"/>
              </w:rPr>
              <w:lastRenderedPageBreak/>
              <w:t>7. Методы снижения риска.</w:t>
            </w:r>
          </w:p>
          <w:p w14:paraId="1E636530" w14:textId="77777777" w:rsidR="005D5F2D" w:rsidRPr="00856A1E" w:rsidRDefault="005D5F2D" w:rsidP="005D5F2D">
            <w:pPr>
              <w:widowControl w:val="0"/>
              <w:autoSpaceDE w:val="0"/>
              <w:autoSpaceDN w:val="0"/>
              <w:adjustRightInd w:val="0"/>
              <w:jc w:val="left"/>
              <w:rPr>
                <w:sz w:val="24"/>
              </w:rPr>
            </w:pPr>
            <w:r w:rsidRPr="00856A1E">
              <w:rPr>
                <w:sz w:val="24"/>
              </w:rPr>
              <w:t>8. Основные формы диверсификации рисков.</w:t>
            </w:r>
          </w:p>
          <w:p w14:paraId="662DAF63" w14:textId="77777777" w:rsidR="005D5F2D" w:rsidRPr="00856A1E" w:rsidRDefault="005D5F2D" w:rsidP="005D5F2D">
            <w:pPr>
              <w:widowControl w:val="0"/>
              <w:autoSpaceDE w:val="0"/>
              <w:autoSpaceDN w:val="0"/>
              <w:adjustRightInd w:val="0"/>
              <w:jc w:val="left"/>
              <w:rPr>
                <w:sz w:val="24"/>
              </w:rPr>
            </w:pPr>
            <w:r w:rsidRPr="00856A1E">
              <w:rPr>
                <w:sz w:val="24"/>
              </w:rPr>
              <w:t xml:space="preserve">9. Основные формы </w:t>
            </w:r>
            <w:proofErr w:type="spellStart"/>
            <w:r w:rsidRPr="00856A1E">
              <w:rPr>
                <w:sz w:val="24"/>
              </w:rPr>
              <w:t>лимитирования</w:t>
            </w:r>
            <w:proofErr w:type="spellEnd"/>
            <w:r w:rsidRPr="00856A1E">
              <w:rPr>
                <w:sz w:val="24"/>
              </w:rPr>
              <w:t xml:space="preserve"> (локализации) рисков.</w:t>
            </w:r>
          </w:p>
          <w:p w14:paraId="01AE57B7" w14:textId="77777777" w:rsidR="005D5F2D" w:rsidRPr="00856A1E" w:rsidRDefault="005D5F2D" w:rsidP="005D5F2D">
            <w:pPr>
              <w:widowControl w:val="0"/>
              <w:autoSpaceDE w:val="0"/>
              <w:autoSpaceDN w:val="0"/>
              <w:adjustRightInd w:val="0"/>
              <w:jc w:val="left"/>
              <w:rPr>
                <w:sz w:val="24"/>
              </w:rPr>
            </w:pPr>
            <w:r w:rsidRPr="00856A1E">
              <w:rPr>
                <w:sz w:val="24"/>
              </w:rPr>
              <w:t>10. Основные методы передачи риска.</w:t>
            </w:r>
          </w:p>
          <w:p w14:paraId="1867A66E" w14:textId="77777777" w:rsidR="005D5F2D" w:rsidRPr="00856A1E" w:rsidRDefault="005D5F2D" w:rsidP="005D5F2D">
            <w:pPr>
              <w:widowControl w:val="0"/>
              <w:autoSpaceDE w:val="0"/>
              <w:autoSpaceDN w:val="0"/>
              <w:adjustRightInd w:val="0"/>
              <w:jc w:val="left"/>
              <w:rPr>
                <w:sz w:val="24"/>
              </w:rPr>
            </w:pPr>
            <w:r w:rsidRPr="00856A1E">
              <w:rPr>
                <w:sz w:val="24"/>
              </w:rPr>
              <w:t xml:space="preserve">11. Методы компенсации риска.   </w:t>
            </w:r>
          </w:p>
        </w:tc>
        <w:tc>
          <w:tcPr>
            <w:tcW w:w="1866" w:type="pct"/>
          </w:tcPr>
          <w:p w14:paraId="5B687E1D" w14:textId="77777777" w:rsidR="005D5F2D" w:rsidRPr="00856A1E" w:rsidRDefault="005D5F2D" w:rsidP="005D5F2D">
            <w:pPr>
              <w:widowControl w:val="0"/>
              <w:autoSpaceDE w:val="0"/>
              <w:autoSpaceDN w:val="0"/>
              <w:adjustRightInd w:val="0"/>
              <w:jc w:val="left"/>
              <w:rPr>
                <w:sz w:val="24"/>
              </w:rPr>
            </w:pPr>
            <w:r w:rsidRPr="00856A1E">
              <w:rPr>
                <w:sz w:val="24"/>
              </w:rPr>
              <w:lastRenderedPageBreak/>
              <w:t>Работа с научной литературой.</w:t>
            </w:r>
          </w:p>
          <w:p w14:paraId="52BAF933" w14:textId="77777777" w:rsidR="005D5F2D" w:rsidRPr="00856A1E" w:rsidRDefault="005D5F2D" w:rsidP="005D5F2D">
            <w:pPr>
              <w:widowControl w:val="0"/>
              <w:autoSpaceDE w:val="0"/>
              <w:autoSpaceDN w:val="0"/>
              <w:adjustRightInd w:val="0"/>
              <w:jc w:val="left"/>
              <w:rPr>
                <w:sz w:val="24"/>
              </w:rPr>
            </w:pPr>
            <w:r w:rsidRPr="00856A1E">
              <w:rPr>
                <w:sz w:val="24"/>
              </w:rPr>
              <w:t xml:space="preserve">Поиск информации в Интернете по заданной теме. </w:t>
            </w:r>
          </w:p>
          <w:p w14:paraId="69F6EB1F" w14:textId="77777777" w:rsidR="005D5F2D" w:rsidRPr="00856A1E" w:rsidRDefault="005D5F2D" w:rsidP="005D5F2D">
            <w:pPr>
              <w:widowControl w:val="0"/>
              <w:autoSpaceDE w:val="0"/>
              <w:autoSpaceDN w:val="0"/>
              <w:adjustRightInd w:val="0"/>
              <w:jc w:val="left"/>
              <w:rPr>
                <w:sz w:val="24"/>
              </w:rPr>
            </w:pPr>
            <w:r w:rsidRPr="00856A1E">
              <w:rPr>
                <w:sz w:val="24"/>
              </w:rPr>
              <w:t>Подготовка доклада.</w:t>
            </w:r>
          </w:p>
          <w:p w14:paraId="40A6FD0C" w14:textId="77777777" w:rsidR="005D5F2D" w:rsidRPr="00856A1E" w:rsidRDefault="005D5F2D" w:rsidP="005D5F2D">
            <w:pPr>
              <w:widowControl w:val="0"/>
              <w:autoSpaceDE w:val="0"/>
              <w:autoSpaceDN w:val="0"/>
              <w:adjustRightInd w:val="0"/>
              <w:jc w:val="left"/>
              <w:rPr>
                <w:b/>
                <w:sz w:val="24"/>
              </w:rPr>
            </w:pPr>
            <w:r w:rsidRPr="00856A1E">
              <w:rPr>
                <w:sz w:val="24"/>
              </w:rPr>
              <w:t>Подготовка к решению тестовых заданий.</w:t>
            </w:r>
          </w:p>
        </w:tc>
      </w:tr>
      <w:tr w:rsidR="00E06FB2" w:rsidRPr="00856A1E" w14:paraId="4633B4AE" w14:textId="77777777" w:rsidTr="00E06FB2">
        <w:tc>
          <w:tcPr>
            <w:tcW w:w="1220" w:type="pct"/>
            <w:shd w:val="clear" w:color="auto" w:fill="auto"/>
          </w:tcPr>
          <w:p w14:paraId="2C6E9B1C" w14:textId="7D5868EA" w:rsidR="00333A23" w:rsidRPr="00856A1E" w:rsidRDefault="00333A23" w:rsidP="00333A23">
            <w:pPr>
              <w:widowControl w:val="0"/>
              <w:autoSpaceDE w:val="0"/>
              <w:autoSpaceDN w:val="0"/>
              <w:adjustRightInd w:val="0"/>
              <w:jc w:val="left"/>
              <w:rPr>
                <w:sz w:val="24"/>
              </w:rPr>
            </w:pPr>
            <w:r w:rsidRPr="00333A23">
              <w:rPr>
                <w:sz w:val="22"/>
                <w:szCs w:val="22"/>
              </w:rPr>
              <w:lastRenderedPageBreak/>
              <w:t>Тема 4. Тренинг на компьютерном симуляторе «Управление корпорацией»</w:t>
            </w:r>
          </w:p>
        </w:tc>
        <w:tc>
          <w:tcPr>
            <w:tcW w:w="1914" w:type="pct"/>
            <w:tcBorders>
              <w:top w:val="single" w:sz="4" w:space="0" w:color="auto"/>
              <w:left w:val="single" w:sz="4" w:space="0" w:color="auto"/>
              <w:bottom w:val="single" w:sz="4" w:space="0" w:color="auto"/>
              <w:right w:val="single" w:sz="4" w:space="0" w:color="auto"/>
            </w:tcBorders>
            <w:shd w:val="clear" w:color="auto" w:fill="FFFFFF"/>
          </w:tcPr>
          <w:p w14:paraId="6705D14D" w14:textId="77777777" w:rsidR="00333A23" w:rsidRPr="00333A23" w:rsidRDefault="00333A23" w:rsidP="00333A23">
            <w:pPr>
              <w:rPr>
                <w:sz w:val="24"/>
              </w:rPr>
            </w:pPr>
            <w:r w:rsidRPr="00333A23">
              <w:rPr>
                <w:sz w:val="24"/>
              </w:rPr>
              <w:t>Принятие решений в маркетинговой среде;</w:t>
            </w:r>
          </w:p>
          <w:p w14:paraId="653B5C33" w14:textId="77777777" w:rsidR="00333A23" w:rsidRPr="00333A23" w:rsidRDefault="00333A23" w:rsidP="00333A23">
            <w:pPr>
              <w:rPr>
                <w:sz w:val="24"/>
              </w:rPr>
            </w:pPr>
            <w:r w:rsidRPr="00333A23">
              <w:rPr>
                <w:sz w:val="24"/>
              </w:rPr>
              <w:t>Управление персоналом;</w:t>
            </w:r>
          </w:p>
          <w:p w14:paraId="2A413A7E" w14:textId="314CF994" w:rsidR="00333A23" w:rsidRPr="00333A23" w:rsidRDefault="00333A23" w:rsidP="00333A23">
            <w:pPr>
              <w:widowControl w:val="0"/>
              <w:autoSpaceDE w:val="0"/>
              <w:autoSpaceDN w:val="0"/>
              <w:adjustRightInd w:val="0"/>
              <w:jc w:val="left"/>
              <w:rPr>
                <w:sz w:val="24"/>
              </w:rPr>
            </w:pPr>
            <w:r w:rsidRPr="00333A23">
              <w:rPr>
                <w:sz w:val="24"/>
              </w:rPr>
              <w:t>Финансовые рынки, управление капиталом, стратегии развития предприятий.</w:t>
            </w:r>
          </w:p>
        </w:tc>
        <w:tc>
          <w:tcPr>
            <w:tcW w:w="1866" w:type="pct"/>
            <w:tcBorders>
              <w:top w:val="single" w:sz="4" w:space="0" w:color="auto"/>
              <w:left w:val="single" w:sz="4" w:space="0" w:color="auto"/>
              <w:bottom w:val="single" w:sz="4" w:space="0" w:color="auto"/>
              <w:right w:val="single" w:sz="4" w:space="0" w:color="auto"/>
            </w:tcBorders>
            <w:shd w:val="clear" w:color="auto" w:fill="FFFFFF"/>
          </w:tcPr>
          <w:p w14:paraId="710F6F91" w14:textId="77777777" w:rsidR="00333A23" w:rsidRPr="00333A23" w:rsidRDefault="00333A23" w:rsidP="00333A23">
            <w:pPr>
              <w:pStyle w:val="af9"/>
              <w:ind w:left="0"/>
              <w:rPr>
                <w:rFonts w:ascii="Times New Roman" w:hAnsi="Times New Roman"/>
                <w:sz w:val="24"/>
                <w:szCs w:val="24"/>
              </w:rPr>
            </w:pPr>
            <w:r w:rsidRPr="00333A23">
              <w:rPr>
                <w:rFonts w:ascii="Times New Roman" w:hAnsi="Times New Roman"/>
                <w:sz w:val="24"/>
                <w:szCs w:val="24"/>
              </w:rPr>
              <w:t>1. Изучение бизнес симулятора «Управление корпорацией».</w:t>
            </w:r>
          </w:p>
          <w:p w14:paraId="236DCBE4" w14:textId="7837EE7B" w:rsidR="00333A23" w:rsidRPr="00333A23" w:rsidRDefault="00333A23" w:rsidP="00333A23">
            <w:pPr>
              <w:widowControl w:val="0"/>
              <w:autoSpaceDE w:val="0"/>
              <w:autoSpaceDN w:val="0"/>
              <w:adjustRightInd w:val="0"/>
              <w:jc w:val="left"/>
              <w:rPr>
                <w:sz w:val="24"/>
              </w:rPr>
            </w:pPr>
            <w:r w:rsidRPr="00333A23">
              <w:rPr>
                <w:sz w:val="24"/>
              </w:rPr>
              <w:t>2. Работа с программным обеспечением, изучение симулятора, его опций и логики принятия решений.</w:t>
            </w:r>
          </w:p>
        </w:tc>
      </w:tr>
    </w:tbl>
    <w:p w14:paraId="055110BC" w14:textId="77777777" w:rsidR="00E06FB2" w:rsidRDefault="00E06FB2" w:rsidP="00E06FB2">
      <w:pPr>
        <w:keepNext/>
        <w:keepLines/>
        <w:tabs>
          <w:tab w:val="left" w:pos="851"/>
          <w:tab w:val="left" w:pos="1134"/>
        </w:tabs>
        <w:ind w:firstLine="709"/>
        <w:outlineLvl w:val="1"/>
        <w:rPr>
          <w:b/>
          <w:bCs/>
          <w:iCs/>
          <w:szCs w:val="28"/>
        </w:rPr>
      </w:pPr>
      <w:bookmarkStart w:id="29" w:name="_Toc20318229"/>
    </w:p>
    <w:p w14:paraId="107F45DB" w14:textId="7D71798D" w:rsidR="009310BF" w:rsidRPr="00856A1E" w:rsidRDefault="00B6193E" w:rsidP="009310BF">
      <w:pPr>
        <w:keepNext/>
        <w:keepLines/>
        <w:tabs>
          <w:tab w:val="left" w:pos="851"/>
          <w:tab w:val="left" w:pos="1134"/>
        </w:tabs>
        <w:spacing w:line="360" w:lineRule="auto"/>
        <w:ind w:firstLine="709"/>
        <w:outlineLvl w:val="1"/>
        <w:rPr>
          <w:b/>
          <w:bCs/>
          <w:iCs/>
          <w:szCs w:val="28"/>
        </w:rPr>
      </w:pPr>
      <w:r w:rsidRPr="00856A1E">
        <w:rPr>
          <w:b/>
          <w:bCs/>
          <w:iCs/>
          <w:szCs w:val="28"/>
        </w:rPr>
        <w:t xml:space="preserve">6.2. </w:t>
      </w:r>
      <w:bookmarkEnd w:id="27"/>
      <w:r w:rsidR="009310BF" w:rsidRPr="00856A1E">
        <w:rPr>
          <w:b/>
          <w:bCs/>
          <w:iCs/>
          <w:szCs w:val="28"/>
        </w:rPr>
        <w:t>Перечень вопросов, заданий, тем для подготовки к текущему контролю</w:t>
      </w:r>
      <w:bookmarkEnd w:id="29"/>
    </w:p>
    <w:p w14:paraId="7DA78B51" w14:textId="77777777" w:rsidR="00B6193E" w:rsidRPr="00856A1E" w:rsidRDefault="00B42118" w:rsidP="009310BF">
      <w:pPr>
        <w:tabs>
          <w:tab w:val="left" w:pos="1134"/>
        </w:tabs>
        <w:spacing w:line="360" w:lineRule="auto"/>
        <w:ind w:firstLine="709"/>
        <w:rPr>
          <w:b/>
          <w:szCs w:val="28"/>
        </w:rPr>
      </w:pPr>
      <w:r w:rsidRPr="00856A1E">
        <w:rPr>
          <w:b/>
          <w:szCs w:val="28"/>
        </w:rPr>
        <w:t>Вопросы</w:t>
      </w:r>
      <w:r w:rsidR="00210664" w:rsidRPr="00856A1E">
        <w:rPr>
          <w:b/>
          <w:szCs w:val="28"/>
        </w:rPr>
        <w:t xml:space="preserve"> для подготовки к </w:t>
      </w:r>
      <w:r w:rsidR="003037A5">
        <w:rPr>
          <w:b/>
          <w:szCs w:val="28"/>
        </w:rPr>
        <w:t>текущему контролю</w:t>
      </w:r>
    </w:p>
    <w:p w14:paraId="1F989B70" w14:textId="77777777" w:rsidR="00B6193E" w:rsidRPr="00856A1E" w:rsidRDefault="00B6193E" w:rsidP="009310BF">
      <w:pPr>
        <w:tabs>
          <w:tab w:val="left" w:pos="1134"/>
        </w:tabs>
        <w:spacing w:line="360" w:lineRule="auto"/>
        <w:ind w:firstLine="709"/>
        <w:rPr>
          <w:szCs w:val="28"/>
        </w:rPr>
      </w:pPr>
      <w:r w:rsidRPr="00856A1E">
        <w:rPr>
          <w:szCs w:val="28"/>
        </w:rPr>
        <w:t>1.</w:t>
      </w:r>
      <w:r w:rsidRPr="00856A1E">
        <w:rPr>
          <w:szCs w:val="28"/>
        </w:rPr>
        <w:tab/>
        <w:t>Особенности оценки предпринимательских рисков в торговле.</w:t>
      </w:r>
    </w:p>
    <w:p w14:paraId="3C8FD8A7" w14:textId="77777777" w:rsidR="00B6193E" w:rsidRPr="00856A1E" w:rsidRDefault="00B6193E" w:rsidP="009310BF">
      <w:pPr>
        <w:tabs>
          <w:tab w:val="left" w:pos="1134"/>
        </w:tabs>
        <w:spacing w:line="360" w:lineRule="auto"/>
        <w:ind w:firstLine="709"/>
        <w:rPr>
          <w:szCs w:val="28"/>
        </w:rPr>
      </w:pPr>
      <w:r w:rsidRPr="00856A1E">
        <w:rPr>
          <w:szCs w:val="28"/>
        </w:rPr>
        <w:t>2.</w:t>
      </w:r>
      <w:r w:rsidRPr="00856A1E">
        <w:rPr>
          <w:szCs w:val="28"/>
        </w:rPr>
        <w:tab/>
        <w:t>Количественные и качественные показатели оценки предпринимательских рисков.</w:t>
      </w:r>
    </w:p>
    <w:p w14:paraId="757744A6" w14:textId="77777777" w:rsidR="00B6193E" w:rsidRPr="00856A1E" w:rsidRDefault="00B6193E" w:rsidP="009310BF">
      <w:pPr>
        <w:tabs>
          <w:tab w:val="left" w:pos="1134"/>
        </w:tabs>
        <w:spacing w:line="360" w:lineRule="auto"/>
        <w:ind w:firstLine="709"/>
        <w:rPr>
          <w:szCs w:val="28"/>
        </w:rPr>
      </w:pPr>
      <w:r w:rsidRPr="00856A1E">
        <w:rPr>
          <w:szCs w:val="28"/>
        </w:rPr>
        <w:t>3.</w:t>
      </w:r>
      <w:r w:rsidRPr="00856A1E">
        <w:rPr>
          <w:szCs w:val="28"/>
        </w:rPr>
        <w:tab/>
        <w:t xml:space="preserve">Методология разработки моделей оценки предпринимательских (финансовых) рисков, в </w:t>
      </w:r>
      <w:proofErr w:type="spellStart"/>
      <w:r w:rsidRPr="00856A1E">
        <w:rPr>
          <w:szCs w:val="28"/>
        </w:rPr>
        <w:t>т.ч</w:t>
      </w:r>
      <w:proofErr w:type="spellEnd"/>
      <w:r w:rsidRPr="00856A1E">
        <w:rPr>
          <w:szCs w:val="28"/>
        </w:rPr>
        <w:t>. риска банкротства предприятий.</w:t>
      </w:r>
    </w:p>
    <w:p w14:paraId="7B91872B" w14:textId="77777777" w:rsidR="00B6193E" w:rsidRPr="00856A1E" w:rsidRDefault="00B6193E" w:rsidP="009310BF">
      <w:pPr>
        <w:tabs>
          <w:tab w:val="left" w:pos="1134"/>
        </w:tabs>
        <w:spacing w:line="360" w:lineRule="auto"/>
        <w:ind w:firstLine="709"/>
        <w:rPr>
          <w:szCs w:val="28"/>
        </w:rPr>
      </w:pPr>
      <w:r w:rsidRPr="00856A1E">
        <w:rPr>
          <w:szCs w:val="28"/>
        </w:rPr>
        <w:t>4.</w:t>
      </w:r>
      <w:r w:rsidRPr="00856A1E">
        <w:rPr>
          <w:szCs w:val="28"/>
        </w:rPr>
        <w:tab/>
        <w:t>Оценка риска банкротства малых предприятий.</w:t>
      </w:r>
    </w:p>
    <w:p w14:paraId="18FB67FF" w14:textId="77777777" w:rsidR="00B6193E" w:rsidRPr="00856A1E" w:rsidRDefault="00B6193E" w:rsidP="009310BF">
      <w:pPr>
        <w:tabs>
          <w:tab w:val="left" w:pos="1134"/>
        </w:tabs>
        <w:spacing w:line="360" w:lineRule="auto"/>
        <w:ind w:firstLine="709"/>
        <w:rPr>
          <w:szCs w:val="28"/>
        </w:rPr>
      </w:pPr>
      <w:r w:rsidRPr="00856A1E">
        <w:rPr>
          <w:szCs w:val="28"/>
        </w:rPr>
        <w:t>5.</w:t>
      </w:r>
      <w:r w:rsidRPr="00856A1E">
        <w:rPr>
          <w:szCs w:val="28"/>
        </w:rPr>
        <w:tab/>
        <w:t>Политика риск-менеджмента в корпорации.</w:t>
      </w:r>
    </w:p>
    <w:p w14:paraId="7FD16059" w14:textId="77777777" w:rsidR="00B6193E" w:rsidRPr="00856A1E" w:rsidRDefault="00B6193E" w:rsidP="009310BF">
      <w:pPr>
        <w:tabs>
          <w:tab w:val="left" w:pos="1134"/>
        </w:tabs>
        <w:spacing w:line="360" w:lineRule="auto"/>
        <w:ind w:firstLine="709"/>
        <w:rPr>
          <w:szCs w:val="28"/>
        </w:rPr>
      </w:pPr>
      <w:r w:rsidRPr="00856A1E">
        <w:rPr>
          <w:szCs w:val="28"/>
        </w:rPr>
        <w:t>6.</w:t>
      </w:r>
      <w:r w:rsidRPr="00856A1E">
        <w:rPr>
          <w:szCs w:val="28"/>
        </w:rPr>
        <w:tab/>
        <w:t>Применение бизнес-планирования как метода управления предпринимательскими рисками</w:t>
      </w:r>
    </w:p>
    <w:p w14:paraId="1E6A37CF" w14:textId="77777777" w:rsidR="00B6193E" w:rsidRPr="00856A1E" w:rsidRDefault="00B6193E" w:rsidP="009310BF">
      <w:pPr>
        <w:tabs>
          <w:tab w:val="left" w:pos="1134"/>
        </w:tabs>
        <w:spacing w:line="360" w:lineRule="auto"/>
        <w:ind w:firstLine="709"/>
        <w:rPr>
          <w:szCs w:val="28"/>
        </w:rPr>
      </w:pPr>
      <w:r w:rsidRPr="00856A1E">
        <w:rPr>
          <w:szCs w:val="28"/>
        </w:rPr>
        <w:t>7.</w:t>
      </w:r>
      <w:r w:rsidRPr="00856A1E">
        <w:rPr>
          <w:szCs w:val="28"/>
        </w:rPr>
        <w:tab/>
        <w:t>Консалтинг – в практике управления корпоративными рисками.</w:t>
      </w:r>
    </w:p>
    <w:p w14:paraId="6BEBD53E" w14:textId="77777777" w:rsidR="00B6193E" w:rsidRPr="00856A1E" w:rsidRDefault="00B6193E" w:rsidP="009310BF">
      <w:pPr>
        <w:tabs>
          <w:tab w:val="left" w:pos="1134"/>
        </w:tabs>
        <w:spacing w:line="360" w:lineRule="auto"/>
        <w:ind w:firstLine="709"/>
        <w:rPr>
          <w:szCs w:val="28"/>
        </w:rPr>
      </w:pPr>
      <w:r w:rsidRPr="00856A1E">
        <w:rPr>
          <w:szCs w:val="28"/>
        </w:rPr>
        <w:t>8.</w:t>
      </w:r>
      <w:r w:rsidRPr="00856A1E">
        <w:rPr>
          <w:szCs w:val="28"/>
        </w:rPr>
        <w:tab/>
        <w:t>Анализ риска банкротства с учетом систематических факторов экономики.</w:t>
      </w:r>
    </w:p>
    <w:p w14:paraId="51608B95" w14:textId="77777777" w:rsidR="00B6193E" w:rsidRPr="00856A1E" w:rsidRDefault="00B6193E" w:rsidP="009310BF">
      <w:pPr>
        <w:tabs>
          <w:tab w:val="left" w:pos="1134"/>
        </w:tabs>
        <w:spacing w:line="360" w:lineRule="auto"/>
        <w:ind w:firstLine="709"/>
        <w:rPr>
          <w:szCs w:val="28"/>
        </w:rPr>
      </w:pPr>
      <w:r w:rsidRPr="00856A1E">
        <w:rPr>
          <w:szCs w:val="28"/>
        </w:rPr>
        <w:t>9.</w:t>
      </w:r>
      <w:r w:rsidRPr="00856A1E">
        <w:rPr>
          <w:szCs w:val="28"/>
        </w:rPr>
        <w:tab/>
        <w:t>Оценка приемлемого уровня предпринимательского риска для промышленных предприятий.</w:t>
      </w:r>
    </w:p>
    <w:p w14:paraId="7FD7A7DF" w14:textId="77777777" w:rsidR="00B6193E" w:rsidRPr="00856A1E" w:rsidRDefault="00B6193E" w:rsidP="009310BF">
      <w:pPr>
        <w:tabs>
          <w:tab w:val="left" w:pos="1134"/>
        </w:tabs>
        <w:spacing w:line="360" w:lineRule="auto"/>
        <w:ind w:firstLine="709"/>
        <w:rPr>
          <w:szCs w:val="28"/>
        </w:rPr>
      </w:pPr>
      <w:r w:rsidRPr="00856A1E">
        <w:rPr>
          <w:szCs w:val="28"/>
        </w:rPr>
        <w:t>10.</w:t>
      </w:r>
      <w:r w:rsidRPr="00856A1E">
        <w:rPr>
          <w:szCs w:val="28"/>
        </w:rPr>
        <w:tab/>
        <w:t>Оценка рисков в бизнес-планировании.</w:t>
      </w:r>
    </w:p>
    <w:p w14:paraId="0F500090" w14:textId="77777777" w:rsidR="00B6193E" w:rsidRPr="00856A1E" w:rsidRDefault="00B6193E" w:rsidP="009310BF">
      <w:pPr>
        <w:tabs>
          <w:tab w:val="left" w:pos="1134"/>
        </w:tabs>
        <w:spacing w:line="360" w:lineRule="auto"/>
        <w:ind w:firstLine="709"/>
        <w:rPr>
          <w:szCs w:val="28"/>
        </w:rPr>
      </w:pPr>
      <w:r w:rsidRPr="00856A1E">
        <w:rPr>
          <w:szCs w:val="28"/>
        </w:rPr>
        <w:t>11.</w:t>
      </w:r>
      <w:r w:rsidRPr="00856A1E">
        <w:rPr>
          <w:szCs w:val="28"/>
        </w:rPr>
        <w:tab/>
        <w:t>Анализ и оценка результатов рискового решения.</w:t>
      </w:r>
    </w:p>
    <w:p w14:paraId="0B32532E" w14:textId="77777777" w:rsidR="00B6193E" w:rsidRPr="00856A1E" w:rsidRDefault="00B6193E" w:rsidP="009310BF">
      <w:pPr>
        <w:tabs>
          <w:tab w:val="left" w:pos="1134"/>
        </w:tabs>
        <w:spacing w:line="360" w:lineRule="auto"/>
        <w:ind w:firstLine="709"/>
        <w:rPr>
          <w:szCs w:val="28"/>
        </w:rPr>
      </w:pPr>
      <w:r w:rsidRPr="00856A1E">
        <w:rPr>
          <w:szCs w:val="28"/>
        </w:rPr>
        <w:t>12.</w:t>
      </w:r>
      <w:r w:rsidRPr="00856A1E">
        <w:rPr>
          <w:szCs w:val="28"/>
        </w:rPr>
        <w:tab/>
        <w:t>Создание надежной базы для принятия рисковых решений и планирования.</w:t>
      </w:r>
    </w:p>
    <w:p w14:paraId="24ADCE66" w14:textId="77777777" w:rsidR="00B6193E" w:rsidRPr="00856A1E" w:rsidRDefault="00B6193E" w:rsidP="009310BF">
      <w:pPr>
        <w:tabs>
          <w:tab w:val="left" w:pos="1134"/>
        </w:tabs>
        <w:spacing w:line="360" w:lineRule="auto"/>
        <w:ind w:firstLine="709"/>
        <w:rPr>
          <w:szCs w:val="28"/>
        </w:rPr>
      </w:pPr>
      <w:r w:rsidRPr="00856A1E">
        <w:rPr>
          <w:szCs w:val="28"/>
        </w:rPr>
        <w:lastRenderedPageBreak/>
        <w:t>13.</w:t>
      </w:r>
      <w:r w:rsidRPr="00856A1E">
        <w:rPr>
          <w:szCs w:val="28"/>
        </w:rPr>
        <w:tab/>
        <w:t>Оценка эффективности управления финансовыми рисками.</w:t>
      </w:r>
    </w:p>
    <w:p w14:paraId="3AD3EBDB" w14:textId="77777777" w:rsidR="00B6193E" w:rsidRPr="00856A1E" w:rsidRDefault="00B6193E" w:rsidP="009310BF">
      <w:pPr>
        <w:tabs>
          <w:tab w:val="left" w:pos="1134"/>
        </w:tabs>
        <w:spacing w:line="360" w:lineRule="auto"/>
        <w:ind w:firstLine="709"/>
        <w:rPr>
          <w:szCs w:val="28"/>
        </w:rPr>
      </w:pPr>
      <w:r w:rsidRPr="00856A1E">
        <w:rPr>
          <w:szCs w:val="28"/>
        </w:rPr>
        <w:t>14.</w:t>
      </w:r>
      <w:r w:rsidRPr="00856A1E">
        <w:rPr>
          <w:szCs w:val="28"/>
        </w:rPr>
        <w:tab/>
        <w:t>Получение выгоды от неопределенности предпринимательской среды.</w:t>
      </w:r>
    </w:p>
    <w:p w14:paraId="6F0C115D" w14:textId="77777777" w:rsidR="00B6193E" w:rsidRPr="00856A1E" w:rsidRDefault="00B6193E" w:rsidP="009310BF">
      <w:pPr>
        <w:tabs>
          <w:tab w:val="left" w:pos="1134"/>
        </w:tabs>
        <w:spacing w:line="360" w:lineRule="auto"/>
        <w:ind w:firstLine="709"/>
        <w:rPr>
          <w:szCs w:val="28"/>
        </w:rPr>
      </w:pPr>
      <w:r w:rsidRPr="00856A1E">
        <w:rPr>
          <w:szCs w:val="28"/>
        </w:rPr>
        <w:t>15.</w:t>
      </w:r>
      <w:r w:rsidRPr="00856A1E">
        <w:rPr>
          <w:szCs w:val="28"/>
        </w:rPr>
        <w:tab/>
        <w:t>Построение системы управления, ориентированной на предупреждение потенциальных проблем, а не на коррекцию последствий после их возникновения.</w:t>
      </w:r>
    </w:p>
    <w:p w14:paraId="3D0310B3" w14:textId="77777777" w:rsidR="00B6193E" w:rsidRPr="00856A1E" w:rsidRDefault="00B6193E" w:rsidP="009310BF">
      <w:pPr>
        <w:tabs>
          <w:tab w:val="left" w:pos="1134"/>
        </w:tabs>
        <w:spacing w:line="360" w:lineRule="auto"/>
        <w:ind w:firstLine="709"/>
        <w:rPr>
          <w:szCs w:val="28"/>
        </w:rPr>
      </w:pPr>
      <w:r w:rsidRPr="00856A1E">
        <w:rPr>
          <w:szCs w:val="28"/>
        </w:rPr>
        <w:t>16.</w:t>
      </w:r>
      <w:r w:rsidRPr="00856A1E">
        <w:rPr>
          <w:szCs w:val="28"/>
        </w:rPr>
        <w:tab/>
        <w:t>Сопоставимость уровня принимаемых рисков с уровнем доходности проводимых операций.</w:t>
      </w:r>
    </w:p>
    <w:p w14:paraId="39A47CDE" w14:textId="77777777" w:rsidR="00B6193E" w:rsidRPr="00856A1E" w:rsidRDefault="00B6193E" w:rsidP="009310BF">
      <w:pPr>
        <w:tabs>
          <w:tab w:val="left" w:pos="1134"/>
        </w:tabs>
        <w:spacing w:line="360" w:lineRule="auto"/>
        <w:ind w:firstLine="709"/>
        <w:rPr>
          <w:szCs w:val="28"/>
        </w:rPr>
      </w:pPr>
      <w:r w:rsidRPr="00856A1E">
        <w:rPr>
          <w:szCs w:val="28"/>
        </w:rPr>
        <w:t>17.</w:t>
      </w:r>
      <w:r w:rsidRPr="00856A1E">
        <w:rPr>
          <w:szCs w:val="28"/>
        </w:rPr>
        <w:tab/>
      </w:r>
      <w:proofErr w:type="spellStart"/>
      <w:r w:rsidRPr="00856A1E">
        <w:rPr>
          <w:szCs w:val="28"/>
        </w:rPr>
        <w:t>Нейросетевое</w:t>
      </w:r>
      <w:proofErr w:type="spellEnd"/>
      <w:r w:rsidRPr="00856A1E">
        <w:rPr>
          <w:szCs w:val="28"/>
        </w:rPr>
        <w:t xml:space="preserve"> моделирование в экономике.</w:t>
      </w:r>
    </w:p>
    <w:p w14:paraId="76572251" w14:textId="77777777" w:rsidR="00B6193E" w:rsidRPr="00856A1E" w:rsidRDefault="00B6193E" w:rsidP="009310BF">
      <w:pPr>
        <w:tabs>
          <w:tab w:val="left" w:pos="1134"/>
        </w:tabs>
        <w:spacing w:line="360" w:lineRule="auto"/>
        <w:ind w:firstLine="709"/>
        <w:rPr>
          <w:szCs w:val="28"/>
        </w:rPr>
      </w:pPr>
      <w:r w:rsidRPr="00856A1E">
        <w:rPr>
          <w:szCs w:val="28"/>
        </w:rPr>
        <w:t>18.</w:t>
      </w:r>
      <w:r w:rsidRPr="00856A1E">
        <w:rPr>
          <w:szCs w:val="28"/>
        </w:rPr>
        <w:tab/>
        <w:t>Нейронные сети как метод управления предпринимательскими рисками.</w:t>
      </w:r>
    </w:p>
    <w:p w14:paraId="07CC7D2F" w14:textId="77777777" w:rsidR="00B6193E" w:rsidRPr="00856A1E" w:rsidRDefault="00B6193E" w:rsidP="009310BF">
      <w:pPr>
        <w:tabs>
          <w:tab w:val="left" w:pos="1134"/>
        </w:tabs>
        <w:spacing w:line="360" w:lineRule="auto"/>
        <w:ind w:firstLine="709"/>
        <w:rPr>
          <w:szCs w:val="28"/>
        </w:rPr>
      </w:pPr>
      <w:r w:rsidRPr="00856A1E">
        <w:rPr>
          <w:szCs w:val="28"/>
        </w:rPr>
        <w:t>19. Неопределенность как источник возникновения предпринимательских рисков, источники неопределенности в деятельности корпораций.</w:t>
      </w:r>
    </w:p>
    <w:p w14:paraId="4AEB1C03" w14:textId="77777777" w:rsidR="00B6193E" w:rsidRPr="00856A1E" w:rsidRDefault="00B6193E" w:rsidP="009310BF">
      <w:pPr>
        <w:tabs>
          <w:tab w:val="left" w:pos="1134"/>
        </w:tabs>
        <w:spacing w:line="360" w:lineRule="auto"/>
        <w:ind w:firstLine="709"/>
        <w:rPr>
          <w:szCs w:val="28"/>
        </w:rPr>
      </w:pPr>
      <w:r w:rsidRPr="00856A1E">
        <w:rPr>
          <w:szCs w:val="28"/>
        </w:rPr>
        <w:t>20. Практическое применение статистического метода анализа предпринимательского риска в деятельности корпорации.</w:t>
      </w:r>
    </w:p>
    <w:p w14:paraId="389E71D0" w14:textId="77777777" w:rsidR="00B6193E" w:rsidRPr="00856A1E" w:rsidRDefault="00B6193E" w:rsidP="009310BF">
      <w:pPr>
        <w:tabs>
          <w:tab w:val="left" w:pos="1134"/>
        </w:tabs>
        <w:spacing w:line="360" w:lineRule="auto"/>
        <w:ind w:firstLine="709"/>
        <w:rPr>
          <w:szCs w:val="28"/>
        </w:rPr>
      </w:pPr>
      <w:r w:rsidRPr="00856A1E">
        <w:rPr>
          <w:szCs w:val="28"/>
        </w:rPr>
        <w:t>21. Финансовая устойчивость корпорации и ее влияние на предпринимательские риски.</w:t>
      </w:r>
    </w:p>
    <w:p w14:paraId="3181006C" w14:textId="77777777" w:rsidR="00B6193E" w:rsidRPr="00856A1E" w:rsidRDefault="00B6193E" w:rsidP="009310BF">
      <w:pPr>
        <w:tabs>
          <w:tab w:val="left" w:pos="1134"/>
        </w:tabs>
        <w:spacing w:line="360" w:lineRule="auto"/>
        <w:ind w:firstLine="709"/>
        <w:rPr>
          <w:szCs w:val="28"/>
        </w:rPr>
      </w:pPr>
      <w:r w:rsidRPr="00856A1E">
        <w:rPr>
          <w:szCs w:val="28"/>
        </w:rPr>
        <w:t>22. Идентификация предпринимательских рисков. Оценка широты и достоверности информации, необходимой для определения уровня рисков.</w:t>
      </w:r>
    </w:p>
    <w:p w14:paraId="3CF9EA21" w14:textId="77777777" w:rsidR="00B6193E" w:rsidRPr="00856A1E" w:rsidRDefault="00B6193E" w:rsidP="009310BF">
      <w:pPr>
        <w:tabs>
          <w:tab w:val="left" w:pos="1134"/>
        </w:tabs>
        <w:spacing w:line="360" w:lineRule="auto"/>
        <w:ind w:firstLine="709"/>
        <w:rPr>
          <w:szCs w:val="28"/>
        </w:rPr>
      </w:pPr>
      <w:r w:rsidRPr="00856A1E">
        <w:rPr>
          <w:szCs w:val="28"/>
        </w:rPr>
        <w:t>23. Выбор и использование соответствующих методов оценки вероятности наступления рискового события.</w:t>
      </w:r>
    </w:p>
    <w:p w14:paraId="5A97C4FC" w14:textId="77777777" w:rsidR="00B6193E" w:rsidRPr="00856A1E" w:rsidRDefault="00B6193E" w:rsidP="009310BF">
      <w:pPr>
        <w:tabs>
          <w:tab w:val="left" w:pos="1134"/>
        </w:tabs>
        <w:spacing w:line="360" w:lineRule="auto"/>
        <w:ind w:firstLine="709"/>
        <w:rPr>
          <w:szCs w:val="28"/>
        </w:rPr>
      </w:pPr>
      <w:r w:rsidRPr="00856A1E">
        <w:rPr>
          <w:szCs w:val="28"/>
        </w:rPr>
        <w:t>24. Определение размера возможных финансовых потерь при увеличении минимального размера оплаты труда работников.</w:t>
      </w:r>
    </w:p>
    <w:p w14:paraId="0B6CDEF4" w14:textId="77777777" w:rsidR="00B6193E" w:rsidRPr="00856A1E" w:rsidRDefault="00B6193E" w:rsidP="009310BF">
      <w:pPr>
        <w:tabs>
          <w:tab w:val="left" w:pos="1134"/>
        </w:tabs>
        <w:spacing w:line="360" w:lineRule="auto"/>
        <w:ind w:firstLine="709"/>
        <w:rPr>
          <w:szCs w:val="28"/>
        </w:rPr>
      </w:pPr>
      <w:r w:rsidRPr="00856A1E">
        <w:rPr>
          <w:szCs w:val="28"/>
        </w:rPr>
        <w:t>25. Исследование факторов, влияющих на уровень предпринимательских рисков корпорации.</w:t>
      </w:r>
    </w:p>
    <w:p w14:paraId="6AB1DD3A" w14:textId="77777777" w:rsidR="00B6193E" w:rsidRPr="00856A1E" w:rsidRDefault="00B6193E" w:rsidP="009310BF">
      <w:pPr>
        <w:tabs>
          <w:tab w:val="left" w:pos="1134"/>
        </w:tabs>
        <w:spacing w:line="360" w:lineRule="auto"/>
        <w:ind w:firstLine="709"/>
        <w:rPr>
          <w:szCs w:val="28"/>
        </w:rPr>
      </w:pPr>
      <w:r w:rsidRPr="00856A1E">
        <w:rPr>
          <w:szCs w:val="28"/>
        </w:rPr>
        <w:t>26. Установление предельно допустимого уровня рисков по видам предпринимательской деятельности и финансовым операциям.</w:t>
      </w:r>
    </w:p>
    <w:p w14:paraId="4480E8D0" w14:textId="77777777" w:rsidR="00B6193E" w:rsidRPr="00856A1E" w:rsidRDefault="00B6193E" w:rsidP="009310BF">
      <w:pPr>
        <w:tabs>
          <w:tab w:val="left" w:pos="1134"/>
        </w:tabs>
        <w:spacing w:line="360" w:lineRule="auto"/>
        <w:ind w:firstLine="709"/>
        <w:rPr>
          <w:szCs w:val="28"/>
        </w:rPr>
      </w:pPr>
      <w:r w:rsidRPr="00856A1E">
        <w:rPr>
          <w:szCs w:val="28"/>
        </w:rPr>
        <w:t xml:space="preserve">27. Определение направлений нейтрализации негативных последствий от повышений цен на энергоносители. </w:t>
      </w:r>
    </w:p>
    <w:p w14:paraId="20705F3D" w14:textId="77777777" w:rsidR="00B6193E" w:rsidRPr="00856A1E" w:rsidRDefault="00B6193E" w:rsidP="009310BF">
      <w:pPr>
        <w:tabs>
          <w:tab w:val="left" w:pos="1134"/>
        </w:tabs>
        <w:spacing w:line="360" w:lineRule="auto"/>
        <w:ind w:firstLine="709"/>
        <w:rPr>
          <w:szCs w:val="28"/>
        </w:rPr>
      </w:pPr>
      <w:r w:rsidRPr="00856A1E">
        <w:rPr>
          <w:szCs w:val="28"/>
        </w:rPr>
        <w:t xml:space="preserve">28. Выбор и реализация внутренних механизмов нейтрализации негативных последствий отдельных видов рисков. </w:t>
      </w:r>
    </w:p>
    <w:p w14:paraId="12025B50" w14:textId="77777777" w:rsidR="00B6193E" w:rsidRPr="00856A1E" w:rsidRDefault="00B6193E" w:rsidP="009310BF">
      <w:pPr>
        <w:tabs>
          <w:tab w:val="left" w:pos="1134"/>
        </w:tabs>
        <w:spacing w:line="360" w:lineRule="auto"/>
        <w:ind w:firstLine="709"/>
        <w:rPr>
          <w:szCs w:val="28"/>
        </w:rPr>
      </w:pPr>
      <w:r w:rsidRPr="00856A1E">
        <w:rPr>
          <w:szCs w:val="28"/>
        </w:rPr>
        <w:lastRenderedPageBreak/>
        <w:t xml:space="preserve">29. Финансовые технологии как методы управления предпринимательскими рисками. </w:t>
      </w:r>
    </w:p>
    <w:p w14:paraId="7F75CFB8" w14:textId="77777777" w:rsidR="00B6193E" w:rsidRPr="00856A1E" w:rsidRDefault="00B6193E" w:rsidP="009310BF">
      <w:pPr>
        <w:tabs>
          <w:tab w:val="left" w:pos="1134"/>
        </w:tabs>
        <w:spacing w:line="360" w:lineRule="auto"/>
        <w:ind w:firstLine="709"/>
        <w:rPr>
          <w:szCs w:val="28"/>
        </w:rPr>
      </w:pPr>
      <w:r w:rsidRPr="00856A1E">
        <w:rPr>
          <w:szCs w:val="28"/>
        </w:rPr>
        <w:t>30. Оценивание результативности нейтрализации и организация мониторинга рисков.</w:t>
      </w:r>
    </w:p>
    <w:p w14:paraId="65AEC6DE" w14:textId="77777777" w:rsidR="00B6193E" w:rsidRPr="00856A1E" w:rsidRDefault="00B42118" w:rsidP="009310BF">
      <w:pPr>
        <w:widowControl w:val="0"/>
        <w:tabs>
          <w:tab w:val="left" w:pos="1134"/>
        </w:tabs>
        <w:autoSpaceDE w:val="0"/>
        <w:autoSpaceDN w:val="0"/>
        <w:adjustRightInd w:val="0"/>
        <w:spacing w:line="360" w:lineRule="auto"/>
        <w:ind w:firstLine="709"/>
        <w:rPr>
          <w:b/>
          <w:szCs w:val="28"/>
        </w:rPr>
      </w:pPr>
      <w:r w:rsidRPr="00856A1E">
        <w:rPr>
          <w:b/>
          <w:szCs w:val="28"/>
        </w:rPr>
        <w:t>Примерный перечень вопросов к</w:t>
      </w:r>
      <w:r w:rsidR="00B6193E" w:rsidRPr="00856A1E">
        <w:rPr>
          <w:b/>
          <w:szCs w:val="28"/>
        </w:rPr>
        <w:t xml:space="preserve"> контрольной работ</w:t>
      </w:r>
      <w:r w:rsidRPr="00856A1E">
        <w:rPr>
          <w:b/>
          <w:szCs w:val="28"/>
        </w:rPr>
        <w:t>е</w:t>
      </w:r>
      <w:r w:rsidR="00B6193E" w:rsidRPr="00856A1E">
        <w:rPr>
          <w:b/>
          <w:szCs w:val="28"/>
        </w:rPr>
        <w:t xml:space="preserve"> </w:t>
      </w:r>
    </w:p>
    <w:p w14:paraId="7D102AC1" w14:textId="77777777" w:rsidR="00B6193E" w:rsidRPr="00856A1E" w:rsidRDefault="00B6193E" w:rsidP="009310BF">
      <w:pPr>
        <w:numPr>
          <w:ilvl w:val="0"/>
          <w:numId w:val="9"/>
        </w:numPr>
        <w:tabs>
          <w:tab w:val="left" w:pos="426"/>
          <w:tab w:val="left" w:pos="1134"/>
          <w:tab w:val="left" w:pos="1260"/>
        </w:tabs>
        <w:spacing w:line="360" w:lineRule="auto"/>
        <w:ind w:left="0" w:firstLine="709"/>
        <w:contextualSpacing/>
        <w:rPr>
          <w:szCs w:val="28"/>
        </w:rPr>
      </w:pPr>
      <w:r w:rsidRPr="00856A1E">
        <w:rPr>
          <w:szCs w:val="28"/>
        </w:rPr>
        <w:t xml:space="preserve">Двухфакторная </w:t>
      </w:r>
      <w:r w:rsidRPr="00856A1E">
        <w:rPr>
          <w:szCs w:val="28"/>
          <w:lang w:val="en-US"/>
        </w:rPr>
        <w:t>Z</w:t>
      </w:r>
      <w:r w:rsidRPr="00856A1E">
        <w:rPr>
          <w:szCs w:val="28"/>
        </w:rPr>
        <w:t>-модель прогнозирования банкротства Э. Альтмана</w:t>
      </w:r>
    </w:p>
    <w:p w14:paraId="704534D5" w14:textId="77777777" w:rsidR="00B6193E" w:rsidRPr="00856A1E" w:rsidRDefault="00B6193E" w:rsidP="009310BF">
      <w:pPr>
        <w:numPr>
          <w:ilvl w:val="0"/>
          <w:numId w:val="9"/>
        </w:numPr>
        <w:tabs>
          <w:tab w:val="left" w:pos="426"/>
          <w:tab w:val="left" w:pos="1134"/>
          <w:tab w:val="left" w:pos="1260"/>
        </w:tabs>
        <w:spacing w:line="360" w:lineRule="auto"/>
        <w:ind w:left="0" w:firstLine="709"/>
        <w:contextualSpacing/>
        <w:rPr>
          <w:szCs w:val="28"/>
        </w:rPr>
      </w:pPr>
      <w:r w:rsidRPr="00856A1E">
        <w:rPr>
          <w:szCs w:val="28"/>
        </w:rPr>
        <w:t>Пятифакторная Z-модель прогнозирования банкротства Э. Альтмана</w:t>
      </w:r>
    </w:p>
    <w:p w14:paraId="2A08BFFF" w14:textId="77777777" w:rsidR="00B6193E" w:rsidRPr="00856A1E" w:rsidRDefault="00B6193E" w:rsidP="009310BF">
      <w:pPr>
        <w:numPr>
          <w:ilvl w:val="0"/>
          <w:numId w:val="9"/>
        </w:numPr>
        <w:tabs>
          <w:tab w:val="left" w:pos="426"/>
          <w:tab w:val="left" w:pos="1134"/>
          <w:tab w:val="left" w:pos="1260"/>
        </w:tabs>
        <w:spacing w:line="360" w:lineRule="auto"/>
        <w:ind w:left="0" w:firstLine="709"/>
        <w:contextualSpacing/>
        <w:rPr>
          <w:szCs w:val="28"/>
        </w:rPr>
      </w:pPr>
      <w:r w:rsidRPr="00856A1E">
        <w:rPr>
          <w:szCs w:val="28"/>
        </w:rPr>
        <w:t>Модель прогнозирования финансовой несостоятельности компаний, акции которых не котируются на фондовых рынках</w:t>
      </w:r>
    </w:p>
    <w:p w14:paraId="2CBA73C7" w14:textId="77777777" w:rsidR="00B6193E" w:rsidRPr="00856A1E" w:rsidRDefault="00B6193E" w:rsidP="009310BF">
      <w:pPr>
        <w:numPr>
          <w:ilvl w:val="0"/>
          <w:numId w:val="9"/>
        </w:numPr>
        <w:tabs>
          <w:tab w:val="left" w:pos="426"/>
          <w:tab w:val="left" w:pos="1134"/>
          <w:tab w:val="left" w:pos="1260"/>
        </w:tabs>
        <w:spacing w:line="360" w:lineRule="auto"/>
        <w:ind w:left="0" w:firstLine="709"/>
        <w:contextualSpacing/>
        <w:rPr>
          <w:szCs w:val="28"/>
        </w:rPr>
      </w:pPr>
      <w:r w:rsidRPr="00856A1E">
        <w:rPr>
          <w:szCs w:val="28"/>
        </w:rPr>
        <w:t xml:space="preserve">Пятифакторная модель У. </w:t>
      </w:r>
      <w:proofErr w:type="spellStart"/>
      <w:r w:rsidRPr="00856A1E">
        <w:rPr>
          <w:szCs w:val="28"/>
        </w:rPr>
        <w:t>Бивера</w:t>
      </w:r>
      <w:proofErr w:type="spellEnd"/>
    </w:p>
    <w:p w14:paraId="07F8607B" w14:textId="77777777" w:rsidR="00B6193E" w:rsidRPr="00856A1E" w:rsidRDefault="00B6193E" w:rsidP="009310BF">
      <w:pPr>
        <w:numPr>
          <w:ilvl w:val="0"/>
          <w:numId w:val="9"/>
        </w:numPr>
        <w:tabs>
          <w:tab w:val="left" w:pos="426"/>
          <w:tab w:val="left" w:pos="1134"/>
          <w:tab w:val="left" w:pos="1260"/>
        </w:tabs>
        <w:spacing w:line="360" w:lineRule="auto"/>
        <w:ind w:left="0" w:firstLine="709"/>
        <w:contextualSpacing/>
        <w:rPr>
          <w:szCs w:val="28"/>
        </w:rPr>
      </w:pPr>
      <w:r w:rsidRPr="00856A1E">
        <w:rPr>
          <w:szCs w:val="28"/>
        </w:rPr>
        <w:t>Модель Лиса прогнозирования финансовой несостоятельности</w:t>
      </w:r>
    </w:p>
    <w:p w14:paraId="5E99F139" w14:textId="77777777" w:rsidR="00B6193E" w:rsidRPr="00856A1E" w:rsidRDefault="00B6193E" w:rsidP="009310BF">
      <w:pPr>
        <w:numPr>
          <w:ilvl w:val="0"/>
          <w:numId w:val="9"/>
        </w:numPr>
        <w:tabs>
          <w:tab w:val="left" w:pos="426"/>
          <w:tab w:val="left" w:pos="1134"/>
          <w:tab w:val="left" w:pos="1260"/>
        </w:tabs>
        <w:spacing w:line="360" w:lineRule="auto"/>
        <w:ind w:left="0" w:firstLine="709"/>
        <w:contextualSpacing/>
        <w:rPr>
          <w:szCs w:val="28"/>
        </w:rPr>
      </w:pPr>
      <w:r w:rsidRPr="00856A1E">
        <w:rPr>
          <w:szCs w:val="28"/>
        </w:rPr>
        <w:t xml:space="preserve">Модель </w:t>
      </w:r>
      <w:proofErr w:type="spellStart"/>
      <w:proofErr w:type="gramStart"/>
      <w:r w:rsidRPr="00856A1E">
        <w:rPr>
          <w:szCs w:val="28"/>
        </w:rPr>
        <w:t>Таффлера</w:t>
      </w:r>
      <w:proofErr w:type="spellEnd"/>
      <w:r w:rsidRPr="00856A1E">
        <w:rPr>
          <w:szCs w:val="28"/>
        </w:rPr>
        <w:t xml:space="preserve">  прогнозирования</w:t>
      </w:r>
      <w:proofErr w:type="gramEnd"/>
      <w:r w:rsidRPr="00856A1E">
        <w:rPr>
          <w:szCs w:val="28"/>
        </w:rPr>
        <w:t xml:space="preserve"> финансовой несостоятельности</w:t>
      </w:r>
    </w:p>
    <w:p w14:paraId="52C80DCB" w14:textId="77777777" w:rsidR="00B6193E" w:rsidRPr="00856A1E" w:rsidRDefault="00B6193E" w:rsidP="009310BF">
      <w:pPr>
        <w:numPr>
          <w:ilvl w:val="0"/>
          <w:numId w:val="9"/>
        </w:numPr>
        <w:tabs>
          <w:tab w:val="left" w:pos="426"/>
          <w:tab w:val="left" w:pos="1134"/>
          <w:tab w:val="left" w:pos="1260"/>
        </w:tabs>
        <w:spacing w:line="360" w:lineRule="auto"/>
        <w:ind w:left="0" w:firstLine="709"/>
        <w:contextualSpacing/>
        <w:rPr>
          <w:szCs w:val="28"/>
        </w:rPr>
      </w:pPr>
      <w:r w:rsidRPr="00856A1E">
        <w:rPr>
          <w:szCs w:val="28"/>
        </w:rPr>
        <w:t xml:space="preserve">Вероятность банкротства по модели </w:t>
      </w:r>
      <w:proofErr w:type="spellStart"/>
      <w:r w:rsidRPr="00856A1E">
        <w:rPr>
          <w:szCs w:val="28"/>
        </w:rPr>
        <w:t>Коннана-Гольдера</w:t>
      </w:r>
      <w:proofErr w:type="spellEnd"/>
    </w:p>
    <w:p w14:paraId="5FC608C6" w14:textId="77777777" w:rsidR="00B6193E" w:rsidRPr="00856A1E" w:rsidRDefault="00B6193E" w:rsidP="009310BF">
      <w:pPr>
        <w:numPr>
          <w:ilvl w:val="0"/>
          <w:numId w:val="9"/>
        </w:numPr>
        <w:tabs>
          <w:tab w:val="left" w:pos="426"/>
          <w:tab w:val="left" w:pos="1134"/>
          <w:tab w:val="left" w:pos="1260"/>
        </w:tabs>
        <w:spacing w:line="360" w:lineRule="auto"/>
        <w:ind w:left="0" w:firstLine="709"/>
        <w:contextualSpacing/>
        <w:rPr>
          <w:szCs w:val="28"/>
        </w:rPr>
      </w:pPr>
      <w:r w:rsidRPr="00856A1E">
        <w:rPr>
          <w:szCs w:val="28"/>
        </w:rPr>
        <w:t xml:space="preserve">Модель </w:t>
      </w:r>
      <w:proofErr w:type="spellStart"/>
      <w:r w:rsidRPr="00856A1E">
        <w:rPr>
          <w:szCs w:val="28"/>
        </w:rPr>
        <w:t>Фулмера</w:t>
      </w:r>
      <w:proofErr w:type="spellEnd"/>
      <w:r w:rsidRPr="00856A1E">
        <w:rPr>
          <w:szCs w:val="28"/>
        </w:rPr>
        <w:t xml:space="preserve"> классификации банкротства</w:t>
      </w:r>
    </w:p>
    <w:p w14:paraId="4B4B8093" w14:textId="77777777" w:rsidR="00B6193E" w:rsidRPr="00856A1E" w:rsidRDefault="00B6193E" w:rsidP="009310BF">
      <w:pPr>
        <w:numPr>
          <w:ilvl w:val="0"/>
          <w:numId w:val="9"/>
        </w:numPr>
        <w:tabs>
          <w:tab w:val="left" w:pos="426"/>
          <w:tab w:val="left" w:pos="1134"/>
          <w:tab w:val="left" w:pos="1260"/>
        </w:tabs>
        <w:spacing w:line="360" w:lineRule="auto"/>
        <w:ind w:left="0" w:firstLine="709"/>
        <w:contextualSpacing/>
        <w:rPr>
          <w:szCs w:val="28"/>
        </w:rPr>
      </w:pPr>
      <w:r w:rsidRPr="00856A1E">
        <w:rPr>
          <w:szCs w:val="28"/>
        </w:rPr>
        <w:t xml:space="preserve">Прогнозная модель платежеспособности </w:t>
      </w:r>
      <w:proofErr w:type="spellStart"/>
      <w:r w:rsidRPr="00856A1E">
        <w:rPr>
          <w:szCs w:val="28"/>
        </w:rPr>
        <w:t>Спрингейта</w:t>
      </w:r>
      <w:proofErr w:type="spellEnd"/>
    </w:p>
    <w:p w14:paraId="2A906FC7" w14:textId="77777777" w:rsidR="00B6193E" w:rsidRPr="00856A1E" w:rsidRDefault="00B6193E" w:rsidP="009310BF">
      <w:pPr>
        <w:numPr>
          <w:ilvl w:val="0"/>
          <w:numId w:val="9"/>
        </w:numPr>
        <w:tabs>
          <w:tab w:val="left" w:pos="426"/>
          <w:tab w:val="left" w:pos="1134"/>
          <w:tab w:val="left" w:pos="1260"/>
        </w:tabs>
        <w:spacing w:line="360" w:lineRule="auto"/>
        <w:ind w:left="0" w:firstLine="709"/>
        <w:contextualSpacing/>
        <w:rPr>
          <w:szCs w:val="28"/>
        </w:rPr>
      </w:pPr>
      <w:r w:rsidRPr="00856A1E">
        <w:rPr>
          <w:szCs w:val="28"/>
        </w:rPr>
        <w:t xml:space="preserve">Модель платежеспособности управления отчетности Банка Франции </w:t>
      </w:r>
    </w:p>
    <w:p w14:paraId="021D001C" w14:textId="77777777" w:rsidR="00B6193E" w:rsidRPr="00856A1E" w:rsidRDefault="00B6193E" w:rsidP="009310BF">
      <w:pPr>
        <w:numPr>
          <w:ilvl w:val="0"/>
          <w:numId w:val="9"/>
        </w:numPr>
        <w:tabs>
          <w:tab w:val="left" w:pos="426"/>
          <w:tab w:val="left" w:pos="1134"/>
          <w:tab w:val="left" w:pos="1260"/>
        </w:tabs>
        <w:spacing w:line="360" w:lineRule="auto"/>
        <w:ind w:left="0" w:firstLine="709"/>
        <w:contextualSpacing/>
        <w:rPr>
          <w:szCs w:val="28"/>
        </w:rPr>
      </w:pPr>
      <w:r w:rsidRPr="00856A1E">
        <w:rPr>
          <w:szCs w:val="28"/>
        </w:rPr>
        <w:t xml:space="preserve">Модель прогнозирования банкротства предприятия Ж. </w:t>
      </w:r>
      <w:proofErr w:type="spellStart"/>
      <w:r w:rsidRPr="00856A1E">
        <w:rPr>
          <w:szCs w:val="28"/>
        </w:rPr>
        <w:t>Лего</w:t>
      </w:r>
      <w:proofErr w:type="spellEnd"/>
    </w:p>
    <w:p w14:paraId="2D99EB58" w14:textId="77777777" w:rsidR="00B6193E" w:rsidRPr="00856A1E" w:rsidRDefault="00B6193E" w:rsidP="009310BF">
      <w:pPr>
        <w:numPr>
          <w:ilvl w:val="0"/>
          <w:numId w:val="9"/>
        </w:numPr>
        <w:tabs>
          <w:tab w:val="left" w:pos="426"/>
          <w:tab w:val="left" w:pos="1134"/>
          <w:tab w:val="left" w:pos="1260"/>
        </w:tabs>
        <w:spacing w:line="360" w:lineRule="auto"/>
        <w:ind w:left="0" w:firstLine="709"/>
        <w:contextualSpacing/>
        <w:rPr>
          <w:szCs w:val="28"/>
        </w:rPr>
      </w:pPr>
      <w:r w:rsidRPr="00856A1E">
        <w:rPr>
          <w:szCs w:val="28"/>
        </w:rPr>
        <w:t xml:space="preserve">Модель </w:t>
      </w:r>
      <w:proofErr w:type="spellStart"/>
      <w:r w:rsidRPr="00856A1E">
        <w:rPr>
          <w:szCs w:val="28"/>
        </w:rPr>
        <w:t>Чессера</w:t>
      </w:r>
      <w:proofErr w:type="spellEnd"/>
    </w:p>
    <w:p w14:paraId="04E65927" w14:textId="77777777" w:rsidR="00B6193E" w:rsidRPr="00856A1E" w:rsidRDefault="00B6193E" w:rsidP="009310BF">
      <w:pPr>
        <w:numPr>
          <w:ilvl w:val="0"/>
          <w:numId w:val="9"/>
        </w:numPr>
        <w:tabs>
          <w:tab w:val="left" w:pos="426"/>
          <w:tab w:val="left" w:pos="1134"/>
          <w:tab w:val="left" w:pos="1260"/>
        </w:tabs>
        <w:spacing w:line="360" w:lineRule="auto"/>
        <w:ind w:left="0" w:firstLine="709"/>
        <w:contextualSpacing/>
        <w:rPr>
          <w:szCs w:val="28"/>
        </w:rPr>
      </w:pPr>
      <w:r w:rsidRPr="00856A1E">
        <w:rPr>
          <w:szCs w:val="28"/>
        </w:rPr>
        <w:t xml:space="preserve">Модель оценки риска </w:t>
      </w:r>
      <w:proofErr w:type="spellStart"/>
      <w:r w:rsidRPr="00856A1E">
        <w:rPr>
          <w:szCs w:val="28"/>
        </w:rPr>
        <w:t>банкростваЖ.Депалян</w:t>
      </w:r>
      <w:proofErr w:type="spellEnd"/>
      <w:r w:rsidRPr="00856A1E">
        <w:rPr>
          <w:szCs w:val="28"/>
        </w:rPr>
        <w:t xml:space="preserve"> (метод </w:t>
      </w:r>
      <w:proofErr w:type="spellStart"/>
      <w:r w:rsidRPr="00856A1E">
        <w:rPr>
          <w:szCs w:val="28"/>
        </w:rPr>
        <w:t>сredit-men</w:t>
      </w:r>
      <w:proofErr w:type="spellEnd"/>
      <w:r w:rsidRPr="00856A1E">
        <w:rPr>
          <w:szCs w:val="28"/>
        </w:rPr>
        <w:t>)</w:t>
      </w:r>
    </w:p>
    <w:p w14:paraId="13F6F0E8" w14:textId="77777777" w:rsidR="00B6193E" w:rsidRPr="00856A1E" w:rsidRDefault="00B6193E" w:rsidP="009310BF">
      <w:pPr>
        <w:numPr>
          <w:ilvl w:val="0"/>
          <w:numId w:val="9"/>
        </w:numPr>
        <w:tabs>
          <w:tab w:val="left" w:pos="426"/>
          <w:tab w:val="left" w:pos="1134"/>
          <w:tab w:val="left" w:pos="1260"/>
        </w:tabs>
        <w:spacing w:line="360" w:lineRule="auto"/>
        <w:ind w:left="0" w:firstLine="709"/>
        <w:contextualSpacing/>
        <w:rPr>
          <w:szCs w:val="28"/>
        </w:rPr>
      </w:pPr>
      <w:r w:rsidRPr="00856A1E">
        <w:rPr>
          <w:szCs w:val="28"/>
        </w:rPr>
        <w:t xml:space="preserve">Методика кредитного </w:t>
      </w:r>
      <w:proofErr w:type="spellStart"/>
      <w:r w:rsidRPr="00856A1E">
        <w:rPr>
          <w:szCs w:val="28"/>
        </w:rPr>
        <w:t>скоринга</w:t>
      </w:r>
      <w:proofErr w:type="spellEnd"/>
      <w:r w:rsidRPr="00856A1E">
        <w:rPr>
          <w:szCs w:val="28"/>
        </w:rPr>
        <w:t xml:space="preserve"> американского экономиста Д. </w:t>
      </w:r>
      <w:proofErr w:type="spellStart"/>
      <w:r w:rsidRPr="00856A1E">
        <w:rPr>
          <w:szCs w:val="28"/>
        </w:rPr>
        <w:t>Дюрана</w:t>
      </w:r>
      <w:proofErr w:type="spellEnd"/>
    </w:p>
    <w:p w14:paraId="0384AF8E" w14:textId="77777777" w:rsidR="00B6193E" w:rsidRPr="00856A1E" w:rsidRDefault="00B6193E" w:rsidP="009310BF">
      <w:pPr>
        <w:numPr>
          <w:ilvl w:val="0"/>
          <w:numId w:val="9"/>
        </w:numPr>
        <w:tabs>
          <w:tab w:val="left" w:pos="426"/>
          <w:tab w:val="left" w:pos="1134"/>
          <w:tab w:val="left" w:pos="1260"/>
        </w:tabs>
        <w:spacing w:line="360" w:lineRule="auto"/>
        <w:ind w:left="0" w:firstLine="709"/>
        <w:contextualSpacing/>
        <w:rPr>
          <w:szCs w:val="28"/>
        </w:rPr>
      </w:pPr>
      <w:r w:rsidRPr="00856A1E">
        <w:rPr>
          <w:szCs w:val="28"/>
        </w:rPr>
        <w:t xml:space="preserve">Модель </w:t>
      </w:r>
      <w:proofErr w:type="spellStart"/>
      <w:r w:rsidRPr="00856A1E">
        <w:rPr>
          <w:szCs w:val="28"/>
        </w:rPr>
        <w:t>Дж.Олсона</w:t>
      </w:r>
      <w:proofErr w:type="spellEnd"/>
    </w:p>
    <w:p w14:paraId="144F81B4" w14:textId="77777777" w:rsidR="00B6193E" w:rsidRPr="00856A1E" w:rsidRDefault="00B6193E" w:rsidP="009310BF">
      <w:pPr>
        <w:tabs>
          <w:tab w:val="left" w:pos="426"/>
          <w:tab w:val="left" w:pos="1134"/>
        </w:tabs>
        <w:spacing w:line="360" w:lineRule="auto"/>
        <w:ind w:firstLine="709"/>
        <w:contextualSpacing/>
        <w:rPr>
          <w:szCs w:val="28"/>
        </w:rPr>
      </w:pPr>
      <w:r w:rsidRPr="00856A1E">
        <w:rPr>
          <w:szCs w:val="28"/>
          <w:u w:val="single"/>
        </w:rPr>
        <w:t xml:space="preserve">Российские модели: </w:t>
      </w:r>
    </w:p>
    <w:p w14:paraId="492F82D3" w14:textId="77777777" w:rsidR="00B6193E" w:rsidRPr="00856A1E" w:rsidRDefault="00B6193E" w:rsidP="009310BF">
      <w:pPr>
        <w:tabs>
          <w:tab w:val="left" w:pos="426"/>
          <w:tab w:val="left" w:pos="1134"/>
        </w:tabs>
        <w:spacing w:line="360" w:lineRule="auto"/>
        <w:ind w:firstLine="709"/>
        <w:contextualSpacing/>
        <w:rPr>
          <w:szCs w:val="28"/>
        </w:rPr>
      </w:pPr>
      <w:r w:rsidRPr="00856A1E">
        <w:rPr>
          <w:szCs w:val="28"/>
        </w:rPr>
        <w:t>16) Двухфакторная модель прогнозирования банкротства</w:t>
      </w:r>
    </w:p>
    <w:p w14:paraId="3EBAA77A" w14:textId="77777777" w:rsidR="00B6193E" w:rsidRPr="00856A1E" w:rsidRDefault="00B6193E" w:rsidP="009310BF">
      <w:pPr>
        <w:tabs>
          <w:tab w:val="left" w:pos="426"/>
          <w:tab w:val="left" w:pos="1134"/>
        </w:tabs>
        <w:spacing w:line="360" w:lineRule="auto"/>
        <w:ind w:firstLine="709"/>
        <w:contextualSpacing/>
        <w:rPr>
          <w:szCs w:val="28"/>
        </w:rPr>
      </w:pPr>
      <w:r w:rsidRPr="00856A1E">
        <w:rPr>
          <w:szCs w:val="28"/>
        </w:rPr>
        <w:t>17) Четырехфакторная модель прогнозирования банкротства</w:t>
      </w:r>
    </w:p>
    <w:p w14:paraId="19B7D075" w14:textId="77777777" w:rsidR="00B6193E" w:rsidRPr="00856A1E" w:rsidRDefault="00B6193E" w:rsidP="009310BF">
      <w:pPr>
        <w:tabs>
          <w:tab w:val="left" w:pos="426"/>
          <w:tab w:val="left" w:pos="1134"/>
        </w:tabs>
        <w:spacing w:line="360" w:lineRule="auto"/>
        <w:ind w:firstLine="709"/>
        <w:contextualSpacing/>
        <w:rPr>
          <w:szCs w:val="28"/>
        </w:rPr>
      </w:pPr>
      <w:r w:rsidRPr="00856A1E">
        <w:rPr>
          <w:szCs w:val="28"/>
        </w:rPr>
        <w:t>18) Шестифакторная модель прогнозирования риска потери платежеспособности</w:t>
      </w:r>
    </w:p>
    <w:p w14:paraId="3BC4E9E0" w14:textId="77777777" w:rsidR="00B6193E" w:rsidRPr="00856A1E" w:rsidRDefault="00B6193E" w:rsidP="009310BF">
      <w:pPr>
        <w:tabs>
          <w:tab w:val="left" w:pos="426"/>
          <w:tab w:val="left" w:pos="1134"/>
        </w:tabs>
        <w:spacing w:line="360" w:lineRule="auto"/>
        <w:ind w:firstLine="709"/>
        <w:contextualSpacing/>
        <w:rPr>
          <w:szCs w:val="28"/>
        </w:rPr>
      </w:pPr>
      <w:r w:rsidRPr="00856A1E">
        <w:rPr>
          <w:szCs w:val="28"/>
        </w:rPr>
        <w:t>19) Белорусская дискриминантная факторная модель диагностики риска банкротства предприятий</w:t>
      </w:r>
    </w:p>
    <w:p w14:paraId="0C4D1A42" w14:textId="77777777" w:rsidR="00B6193E" w:rsidRPr="00856A1E" w:rsidRDefault="00B6193E" w:rsidP="009310BF">
      <w:pPr>
        <w:tabs>
          <w:tab w:val="left" w:pos="426"/>
          <w:tab w:val="left" w:pos="1134"/>
        </w:tabs>
        <w:spacing w:line="360" w:lineRule="auto"/>
        <w:ind w:firstLine="709"/>
        <w:contextualSpacing/>
        <w:rPr>
          <w:szCs w:val="28"/>
        </w:rPr>
      </w:pPr>
      <w:r w:rsidRPr="00856A1E">
        <w:rPr>
          <w:szCs w:val="28"/>
        </w:rPr>
        <w:t>20) Модель комплексной оценки балльной оценки риска финансовой несостоятельности предприятия</w:t>
      </w:r>
    </w:p>
    <w:p w14:paraId="04F50E54" w14:textId="77777777" w:rsidR="00B6193E" w:rsidRPr="00856A1E" w:rsidRDefault="00B6193E" w:rsidP="009310BF">
      <w:pPr>
        <w:tabs>
          <w:tab w:val="left" w:pos="426"/>
          <w:tab w:val="left" w:pos="1134"/>
        </w:tabs>
        <w:spacing w:line="360" w:lineRule="auto"/>
        <w:ind w:firstLine="709"/>
        <w:contextualSpacing/>
        <w:rPr>
          <w:szCs w:val="28"/>
        </w:rPr>
      </w:pPr>
      <w:r w:rsidRPr="00856A1E">
        <w:rPr>
          <w:szCs w:val="28"/>
        </w:rPr>
        <w:lastRenderedPageBreak/>
        <w:t xml:space="preserve">21) </w:t>
      </w:r>
      <w:proofErr w:type="spellStart"/>
      <w:r w:rsidRPr="00856A1E">
        <w:rPr>
          <w:szCs w:val="28"/>
        </w:rPr>
        <w:t>Logiс</w:t>
      </w:r>
      <w:proofErr w:type="spellEnd"/>
      <w:r w:rsidRPr="00856A1E">
        <w:rPr>
          <w:szCs w:val="28"/>
        </w:rPr>
        <w:t>-модель прогнозирования банкротства</w:t>
      </w:r>
      <w:r w:rsidR="009331AE" w:rsidRPr="00856A1E">
        <w:rPr>
          <w:szCs w:val="28"/>
        </w:rPr>
        <w:t xml:space="preserve"> </w:t>
      </w:r>
      <w:proofErr w:type="spellStart"/>
      <w:r w:rsidRPr="00856A1E">
        <w:rPr>
          <w:szCs w:val="28"/>
        </w:rPr>
        <w:t>Г.А.Хайдаршиной</w:t>
      </w:r>
      <w:proofErr w:type="spellEnd"/>
    </w:p>
    <w:p w14:paraId="48335068" w14:textId="77777777" w:rsidR="00B6193E" w:rsidRPr="00856A1E" w:rsidRDefault="00B6193E" w:rsidP="009310BF">
      <w:pPr>
        <w:tabs>
          <w:tab w:val="left" w:pos="426"/>
          <w:tab w:val="left" w:pos="1134"/>
        </w:tabs>
        <w:spacing w:line="360" w:lineRule="auto"/>
        <w:ind w:firstLine="709"/>
        <w:contextualSpacing/>
        <w:rPr>
          <w:szCs w:val="28"/>
        </w:rPr>
      </w:pPr>
      <w:r w:rsidRPr="00856A1E">
        <w:rPr>
          <w:szCs w:val="28"/>
        </w:rPr>
        <w:t xml:space="preserve">22) Четырехфакторная рейтинговая модель оценки банкротства предприятия </w:t>
      </w:r>
      <w:proofErr w:type="spellStart"/>
      <w:r w:rsidRPr="00856A1E">
        <w:rPr>
          <w:szCs w:val="28"/>
        </w:rPr>
        <w:t>Постюшкова</w:t>
      </w:r>
      <w:proofErr w:type="spellEnd"/>
      <w:r w:rsidRPr="00856A1E">
        <w:rPr>
          <w:szCs w:val="28"/>
        </w:rPr>
        <w:t xml:space="preserve"> А. В. </w:t>
      </w:r>
    </w:p>
    <w:p w14:paraId="73A07FD8" w14:textId="77777777" w:rsidR="00B6193E" w:rsidRPr="00856A1E" w:rsidRDefault="00B6193E" w:rsidP="009310BF">
      <w:pPr>
        <w:tabs>
          <w:tab w:val="left" w:pos="426"/>
          <w:tab w:val="left" w:pos="1134"/>
        </w:tabs>
        <w:spacing w:line="360" w:lineRule="auto"/>
        <w:ind w:firstLine="709"/>
        <w:contextualSpacing/>
        <w:rPr>
          <w:szCs w:val="28"/>
        </w:rPr>
      </w:pPr>
      <w:r w:rsidRPr="00856A1E">
        <w:rPr>
          <w:szCs w:val="28"/>
        </w:rPr>
        <w:t xml:space="preserve">23) Пятифакторная рейтинговая модель оценки банкротства предприятия </w:t>
      </w:r>
      <w:proofErr w:type="spellStart"/>
      <w:r w:rsidRPr="00856A1E">
        <w:rPr>
          <w:szCs w:val="28"/>
        </w:rPr>
        <w:t>Постюшкова</w:t>
      </w:r>
      <w:proofErr w:type="spellEnd"/>
      <w:r w:rsidRPr="00856A1E">
        <w:rPr>
          <w:szCs w:val="28"/>
        </w:rPr>
        <w:t xml:space="preserve"> А. В. </w:t>
      </w:r>
    </w:p>
    <w:p w14:paraId="6F55680B" w14:textId="77777777" w:rsidR="00B6193E" w:rsidRPr="00856A1E" w:rsidRDefault="00B6193E" w:rsidP="009310BF">
      <w:pPr>
        <w:tabs>
          <w:tab w:val="left" w:pos="426"/>
          <w:tab w:val="left" w:pos="1134"/>
        </w:tabs>
        <w:spacing w:line="360" w:lineRule="auto"/>
        <w:ind w:firstLine="709"/>
        <w:contextualSpacing/>
        <w:rPr>
          <w:szCs w:val="28"/>
        </w:rPr>
      </w:pPr>
      <w:r w:rsidRPr="00856A1E">
        <w:rPr>
          <w:szCs w:val="28"/>
        </w:rPr>
        <w:t xml:space="preserve">24) Пятифакторная модель оценки вероятности </w:t>
      </w:r>
      <w:proofErr w:type="spellStart"/>
      <w:r w:rsidRPr="00856A1E">
        <w:rPr>
          <w:szCs w:val="28"/>
        </w:rPr>
        <w:t>банкротсва</w:t>
      </w:r>
      <w:proofErr w:type="spellEnd"/>
      <w:r w:rsidRPr="00856A1E">
        <w:rPr>
          <w:szCs w:val="28"/>
        </w:rPr>
        <w:t xml:space="preserve"> Р. С. </w:t>
      </w:r>
      <w:proofErr w:type="spellStart"/>
      <w:r w:rsidRPr="00856A1E">
        <w:rPr>
          <w:szCs w:val="28"/>
        </w:rPr>
        <w:t>Сайфулина</w:t>
      </w:r>
      <w:proofErr w:type="spellEnd"/>
      <w:r w:rsidRPr="00856A1E">
        <w:rPr>
          <w:szCs w:val="28"/>
        </w:rPr>
        <w:t xml:space="preserve">, Г. Г. </w:t>
      </w:r>
      <w:proofErr w:type="spellStart"/>
      <w:r w:rsidRPr="00856A1E">
        <w:rPr>
          <w:szCs w:val="28"/>
        </w:rPr>
        <w:t>Кадыкова</w:t>
      </w:r>
      <w:proofErr w:type="spellEnd"/>
    </w:p>
    <w:p w14:paraId="3A856176" w14:textId="77777777" w:rsidR="00B6193E" w:rsidRPr="00856A1E" w:rsidRDefault="00B6193E" w:rsidP="009310BF">
      <w:pPr>
        <w:tabs>
          <w:tab w:val="left" w:pos="426"/>
          <w:tab w:val="left" w:pos="1134"/>
        </w:tabs>
        <w:spacing w:line="360" w:lineRule="auto"/>
        <w:ind w:firstLine="709"/>
        <w:contextualSpacing/>
        <w:rPr>
          <w:szCs w:val="28"/>
        </w:rPr>
      </w:pPr>
      <w:r w:rsidRPr="00856A1E">
        <w:rPr>
          <w:szCs w:val="28"/>
        </w:rPr>
        <w:t>25) Модель для оценки риска банкротства О.П. Зайцевой</w:t>
      </w:r>
    </w:p>
    <w:p w14:paraId="29F8C243" w14:textId="77777777" w:rsidR="00B6193E" w:rsidRPr="00856A1E" w:rsidRDefault="00B6193E" w:rsidP="009310BF">
      <w:pPr>
        <w:tabs>
          <w:tab w:val="left" w:pos="426"/>
          <w:tab w:val="left" w:pos="1134"/>
        </w:tabs>
        <w:spacing w:line="360" w:lineRule="auto"/>
        <w:ind w:firstLine="709"/>
        <w:contextualSpacing/>
        <w:rPr>
          <w:szCs w:val="28"/>
        </w:rPr>
      </w:pPr>
      <w:r w:rsidRPr="00856A1E">
        <w:rPr>
          <w:szCs w:val="28"/>
        </w:rPr>
        <w:t xml:space="preserve">26) Регрессионная модель Перфильева для прогнозирования банкротства предприятия </w:t>
      </w:r>
    </w:p>
    <w:p w14:paraId="47414860" w14:textId="77777777" w:rsidR="009331AE" w:rsidRPr="00856A1E" w:rsidRDefault="009331AE" w:rsidP="009310BF">
      <w:pPr>
        <w:tabs>
          <w:tab w:val="left" w:pos="426"/>
          <w:tab w:val="left" w:pos="1134"/>
        </w:tabs>
        <w:spacing w:line="360" w:lineRule="auto"/>
        <w:ind w:firstLine="709"/>
        <w:contextualSpacing/>
        <w:rPr>
          <w:szCs w:val="28"/>
        </w:rPr>
      </w:pPr>
      <w:r w:rsidRPr="00856A1E">
        <w:rPr>
          <w:szCs w:val="28"/>
        </w:rPr>
        <w:t xml:space="preserve">27) </w:t>
      </w:r>
      <w:proofErr w:type="spellStart"/>
      <w:r w:rsidRPr="00856A1E">
        <w:rPr>
          <w:szCs w:val="28"/>
        </w:rPr>
        <w:t>Logiс</w:t>
      </w:r>
      <w:proofErr w:type="spellEnd"/>
      <w:r w:rsidRPr="00856A1E">
        <w:rPr>
          <w:szCs w:val="28"/>
        </w:rPr>
        <w:t>-модель прогнозирования банкротства Копелева И.Б.</w:t>
      </w:r>
    </w:p>
    <w:p w14:paraId="2E826205" w14:textId="77777777" w:rsidR="009331AE" w:rsidRPr="00856A1E" w:rsidRDefault="009331AE" w:rsidP="009310BF">
      <w:pPr>
        <w:tabs>
          <w:tab w:val="left" w:pos="426"/>
          <w:tab w:val="left" w:pos="1134"/>
        </w:tabs>
        <w:spacing w:line="360" w:lineRule="auto"/>
        <w:ind w:firstLine="709"/>
        <w:contextualSpacing/>
        <w:rPr>
          <w:szCs w:val="28"/>
        </w:rPr>
      </w:pPr>
      <w:r w:rsidRPr="00856A1E">
        <w:rPr>
          <w:szCs w:val="28"/>
        </w:rPr>
        <w:t xml:space="preserve">28) </w:t>
      </w:r>
      <w:proofErr w:type="spellStart"/>
      <w:r w:rsidRPr="00856A1E">
        <w:rPr>
          <w:szCs w:val="28"/>
          <w:lang w:val="en-US"/>
        </w:rPr>
        <w:t>Probit</w:t>
      </w:r>
      <w:proofErr w:type="spellEnd"/>
      <w:r w:rsidRPr="00856A1E">
        <w:rPr>
          <w:szCs w:val="28"/>
        </w:rPr>
        <w:t>-модель Шамсутдиновой Э.Р.</w:t>
      </w:r>
    </w:p>
    <w:p w14:paraId="5E6FD3E1" w14:textId="77777777" w:rsidR="00FE1CC0" w:rsidRDefault="00FE1CC0" w:rsidP="00FE1CC0">
      <w:pPr>
        <w:widowControl w:val="0"/>
        <w:tabs>
          <w:tab w:val="left" w:pos="1134"/>
          <w:tab w:val="left" w:pos="1282"/>
        </w:tabs>
        <w:ind w:firstLine="709"/>
        <w:rPr>
          <w:b/>
          <w:bCs/>
          <w:color w:val="000000"/>
          <w:spacing w:val="10"/>
          <w:szCs w:val="28"/>
        </w:rPr>
      </w:pPr>
    </w:p>
    <w:p w14:paraId="5AF716CF" w14:textId="30D109C0" w:rsidR="00B6193E" w:rsidRPr="00856A1E" w:rsidRDefault="00B6193E" w:rsidP="009310BF">
      <w:pPr>
        <w:widowControl w:val="0"/>
        <w:tabs>
          <w:tab w:val="left" w:pos="1134"/>
          <w:tab w:val="left" w:pos="1282"/>
        </w:tabs>
        <w:spacing w:line="360" w:lineRule="auto"/>
        <w:ind w:firstLine="709"/>
        <w:rPr>
          <w:bCs/>
          <w:color w:val="000000"/>
          <w:spacing w:val="10"/>
          <w:szCs w:val="28"/>
        </w:rPr>
      </w:pPr>
      <w:r w:rsidRPr="00856A1E">
        <w:rPr>
          <w:b/>
          <w:bCs/>
          <w:color w:val="000000"/>
          <w:spacing w:val="10"/>
          <w:szCs w:val="28"/>
        </w:rPr>
        <w:t>Примеры тестовых заданий</w:t>
      </w:r>
    </w:p>
    <w:p w14:paraId="5432D77E" w14:textId="77777777" w:rsidR="00B6193E" w:rsidRPr="00856A1E" w:rsidRDefault="00B6193E" w:rsidP="009310BF">
      <w:pPr>
        <w:tabs>
          <w:tab w:val="left" w:pos="1134"/>
        </w:tabs>
        <w:spacing w:line="360" w:lineRule="auto"/>
        <w:ind w:firstLine="709"/>
        <w:rPr>
          <w:lang w:eastAsia="en-US"/>
        </w:rPr>
      </w:pPr>
      <w:r w:rsidRPr="00856A1E">
        <w:rPr>
          <w:lang w:eastAsia="en-US"/>
        </w:rPr>
        <w:t xml:space="preserve">Тест 1 </w:t>
      </w:r>
    </w:p>
    <w:p w14:paraId="3D81E3E0" w14:textId="77777777" w:rsidR="00B6193E" w:rsidRPr="00856A1E" w:rsidRDefault="00B6193E" w:rsidP="009310BF">
      <w:pPr>
        <w:tabs>
          <w:tab w:val="left" w:pos="1134"/>
        </w:tabs>
        <w:spacing w:line="360" w:lineRule="auto"/>
        <w:ind w:firstLine="709"/>
        <w:rPr>
          <w:lang w:eastAsia="en-US"/>
        </w:rPr>
      </w:pPr>
      <w:r w:rsidRPr="00856A1E">
        <w:rPr>
          <w:lang w:eastAsia="en-US"/>
        </w:rPr>
        <w:t>Укажите основные формы передачи риска.</w:t>
      </w:r>
    </w:p>
    <w:p w14:paraId="3B0FDFD1" w14:textId="77777777" w:rsidR="00B6193E" w:rsidRPr="00856A1E" w:rsidRDefault="00B6193E" w:rsidP="009310BF">
      <w:pPr>
        <w:numPr>
          <w:ilvl w:val="0"/>
          <w:numId w:val="11"/>
        </w:numPr>
        <w:tabs>
          <w:tab w:val="clear" w:pos="720"/>
          <w:tab w:val="num" w:pos="0"/>
          <w:tab w:val="left" w:pos="360"/>
          <w:tab w:val="left" w:pos="1134"/>
        </w:tabs>
        <w:spacing w:line="360" w:lineRule="auto"/>
        <w:ind w:left="0" w:firstLine="709"/>
        <w:rPr>
          <w:lang w:eastAsia="en-US"/>
        </w:rPr>
      </w:pPr>
      <w:r w:rsidRPr="00856A1E">
        <w:rPr>
          <w:lang w:eastAsia="en-US"/>
        </w:rPr>
        <w:t>компенсация;</w:t>
      </w:r>
    </w:p>
    <w:p w14:paraId="6B0A2DCA" w14:textId="77777777" w:rsidR="00B6193E" w:rsidRPr="00856A1E" w:rsidRDefault="00B6193E" w:rsidP="009310BF">
      <w:pPr>
        <w:numPr>
          <w:ilvl w:val="0"/>
          <w:numId w:val="11"/>
        </w:numPr>
        <w:tabs>
          <w:tab w:val="clear" w:pos="720"/>
          <w:tab w:val="num" w:pos="0"/>
          <w:tab w:val="left" w:pos="360"/>
          <w:tab w:val="left" w:pos="1134"/>
        </w:tabs>
        <w:spacing w:line="360" w:lineRule="auto"/>
        <w:ind w:left="0" w:firstLine="709"/>
        <w:rPr>
          <w:lang w:eastAsia="en-US"/>
        </w:rPr>
      </w:pPr>
      <w:r w:rsidRPr="00856A1E">
        <w:rPr>
          <w:lang w:eastAsia="en-US"/>
        </w:rPr>
        <w:t>страхование;</w:t>
      </w:r>
    </w:p>
    <w:p w14:paraId="008B888F" w14:textId="77777777" w:rsidR="00B6193E" w:rsidRPr="00856A1E" w:rsidRDefault="00B6193E" w:rsidP="009310BF">
      <w:pPr>
        <w:numPr>
          <w:ilvl w:val="0"/>
          <w:numId w:val="11"/>
        </w:numPr>
        <w:tabs>
          <w:tab w:val="clear" w:pos="720"/>
          <w:tab w:val="num" w:pos="0"/>
          <w:tab w:val="left" w:pos="360"/>
          <w:tab w:val="left" w:pos="1134"/>
        </w:tabs>
        <w:spacing w:line="360" w:lineRule="auto"/>
        <w:ind w:left="0" w:firstLine="709"/>
        <w:rPr>
          <w:lang w:eastAsia="en-US"/>
        </w:rPr>
      </w:pPr>
      <w:r w:rsidRPr="00856A1E">
        <w:rPr>
          <w:lang w:eastAsia="en-US"/>
        </w:rPr>
        <w:t>диверсификация;</w:t>
      </w:r>
    </w:p>
    <w:p w14:paraId="04029844" w14:textId="77777777" w:rsidR="00B6193E" w:rsidRPr="00856A1E" w:rsidRDefault="00B6193E" w:rsidP="009310BF">
      <w:pPr>
        <w:numPr>
          <w:ilvl w:val="0"/>
          <w:numId w:val="11"/>
        </w:numPr>
        <w:tabs>
          <w:tab w:val="clear" w:pos="720"/>
          <w:tab w:val="num" w:pos="0"/>
          <w:tab w:val="left" w:pos="360"/>
          <w:tab w:val="left" w:pos="1134"/>
        </w:tabs>
        <w:spacing w:line="360" w:lineRule="auto"/>
        <w:ind w:left="0" w:firstLine="709"/>
        <w:rPr>
          <w:lang w:eastAsia="en-US"/>
        </w:rPr>
      </w:pPr>
      <w:r w:rsidRPr="00856A1E">
        <w:rPr>
          <w:lang w:eastAsia="en-US"/>
        </w:rPr>
        <w:t>хеджирование;</w:t>
      </w:r>
    </w:p>
    <w:p w14:paraId="729812A9" w14:textId="77777777" w:rsidR="00B6193E" w:rsidRPr="00856A1E" w:rsidRDefault="00B6193E" w:rsidP="009310BF">
      <w:pPr>
        <w:numPr>
          <w:ilvl w:val="0"/>
          <w:numId w:val="11"/>
        </w:numPr>
        <w:tabs>
          <w:tab w:val="clear" w:pos="720"/>
          <w:tab w:val="num" w:pos="0"/>
          <w:tab w:val="left" w:pos="360"/>
          <w:tab w:val="left" w:pos="1134"/>
        </w:tabs>
        <w:spacing w:line="360" w:lineRule="auto"/>
        <w:ind w:left="0" w:firstLine="709"/>
        <w:rPr>
          <w:lang w:eastAsia="en-US"/>
        </w:rPr>
      </w:pPr>
      <w:r w:rsidRPr="00856A1E">
        <w:rPr>
          <w:lang w:eastAsia="en-US"/>
        </w:rPr>
        <w:t>резервирование.</w:t>
      </w:r>
    </w:p>
    <w:p w14:paraId="4F10DE4E" w14:textId="77777777" w:rsidR="00B6193E" w:rsidRPr="00856A1E" w:rsidRDefault="00B6193E" w:rsidP="009310BF">
      <w:pPr>
        <w:tabs>
          <w:tab w:val="left" w:pos="1134"/>
        </w:tabs>
        <w:spacing w:line="360" w:lineRule="auto"/>
        <w:ind w:firstLine="709"/>
        <w:rPr>
          <w:lang w:eastAsia="en-US"/>
        </w:rPr>
      </w:pPr>
      <w:r w:rsidRPr="00856A1E">
        <w:rPr>
          <w:lang w:eastAsia="en-US"/>
        </w:rPr>
        <w:t>Тест 2</w:t>
      </w:r>
    </w:p>
    <w:p w14:paraId="552D2921" w14:textId="77777777" w:rsidR="00B6193E" w:rsidRPr="00856A1E" w:rsidRDefault="00B6193E" w:rsidP="009310BF">
      <w:pPr>
        <w:tabs>
          <w:tab w:val="left" w:pos="1134"/>
        </w:tabs>
        <w:spacing w:line="360" w:lineRule="auto"/>
        <w:ind w:firstLine="709"/>
        <w:rPr>
          <w:lang w:eastAsia="en-US"/>
        </w:rPr>
      </w:pPr>
      <w:r w:rsidRPr="00856A1E">
        <w:rPr>
          <w:lang w:eastAsia="en-US"/>
        </w:rPr>
        <w:t>Очередность исполнения требований кредиторов</w:t>
      </w:r>
    </w:p>
    <w:p w14:paraId="408FCC2D" w14:textId="77777777" w:rsidR="00B6193E" w:rsidRPr="00856A1E" w:rsidRDefault="00B6193E" w:rsidP="009310BF">
      <w:pPr>
        <w:numPr>
          <w:ilvl w:val="0"/>
          <w:numId w:val="12"/>
        </w:numPr>
        <w:tabs>
          <w:tab w:val="clear" w:pos="720"/>
          <w:tab w:val="num" w:pos="0"/>
          <w:tab w:val="left" w:pos="360"/>
          <w:tab w:val="left" w:pos="1134"/>
        </w:tabs>
        <w:spacing w:line="360" w:lineRule="auto"/>
        <w:ind w:left="0" w:firstLine="709"/>
        <w:rPr>
          <w:lang w:eastAsia="en-US"/>
        </w:rPr>
      </w:pPr>
      <w:r w:rsidRPr="00856A1E">
        <w:rPr>
          <w:lang w:eastAsia="en-US"/>
        </w:rPr>
        <w:t>расчеты с бюджетом; расчеты по выплате выходных пособий; требования граждан по возмещению вреда;</w:t>
      </w:r>
    </w:p>
    <w:p w14:paraId="6798B77B" w14:textId="77777777" w:rsidR="00B6193E" w:rsidRPr="00856A1E" w:rsidRDefault="00B6193E" w:rsidP="009310BF">
      <w:pPr>
        <w:numPr>
          <w:ilvl w:val="0"/>
          <w:numId w:val="12"/>
        </w:numPr>
        <w:tabs>
          <w:tab w:val="clear" w:pos="720"/>
          <w:tab w:val="num" w:pos="0"/>
          <w:tab w:val="left" w:pos="360"/>
          <w:tab w:val="left" w:pos="1134"/>
        </w:tabs>
        <w:spacing w:line="360" w:lineRule="auto"/>
        <w:ind w:left="0" w:firstLine="709"/>
        <w:rPr>
          <w:lang w:eastAsia="en-US"/>
        </w:rPr>
      </w:pPr>
      <w:r w:rsidRPr="00856A1E">
        <w:rPr>
          <w:lang w:eastAsia="en-US"/>
        </w:rPr>
        <w:t>требования граждан, перед которыми юридическое лицо несет ответственность за причинение вреда жизни или здоровью; расчеты по оплате труда; платежи в бюджет;</w:t>
      </w:r>
    </w:p>
    <w:p w14:paraId="68C3E16B" w14:textId="77777777" w:rsidR="00B6193E" w:rsidRPr="00856A1E" w:rsidRDefault="00B6193E" w:rsidP="009310BF">
      <w:pPr>
        <w:numPr>
          <w:ilvl w:val="0"/>
          <w:numId w:val="12"/>
        </w:numPr>
        <w:tabs>
          <w:tab w:val="clear" w:pos="720"/>
          <w:tab w:val="num" w:pos="0"/>
          <w:tab w:val="left" w:pos="360"/>
          <w:tab w:val="left" w:pos="1134"/>
        </w:tabs>
        <w:spacing w:line="360" w:lineRule="auto"/>
        <w:ind w:left="0" w:firstLine="709"/>
        <w:rPr>
          <w:lang w:eastAsia="en-US"/>
        </w:rPr>
      </w:pPr>
      <w:r w:rsidRPr="00856A1E">
        <w:rPr>
          <w:lang w:eastAsia="en-US"/>
        </w:rPr>
        <w:lastRenderedPageBreak/>
        <w:t>требования граждан, перед которыми юридическое лицо несет ответственность за причинение вреда жизни или здоровью; расчеты с кредиторами (партнерами по бизнесу); расчеты по выплате выходных пособий;</w:t>
      </w:r>
    </w:p>
    <w:p w14:paraId="3DABA9C0" w14:textId="77777777" w:rsidR="00B6193E" w:rsidRPr="00856A1E" w:rsidRDefault="00B6193E" w:rsidP="009310BF">
      <w:pPr>
        <w:numPr>
          <w:ilvl w:val="0"/>
          <w:numId w:val="12"/>
        </w:numPr>
        <w:tabs>
          <w:tab w:val="clear" w:pos="720"/>
          <w:tab w:val="num" w:pos="0"/>
          <w:tab w:val="left" w:pos="360"/>
          <w:tab w:val="left" w:pos="1134"/>
        </w:tabs>
        <w:spacing w:line="360" w:lineRule="auto"/>
        <w:ind w:left="0" w:firstLine="709"/>
        <w:rPr>
          <w:lang w:eastAsia="en-US"/>
        </w:rPr>
      </w:pPr>
      <w:r w:rsidRPr="00856A1E">
        <w:rPr>
          <w:lang w:eastAsia="en-US"/>
        </w:rPr>
        <w:t>расчеты по выплате выходных пособий; требования граждан, перед которыми юридическое лицо несет ответственность за причинение вреда жизни или здоровью; платежи в бюджет;</w:t>
      </w:r>
    </w:p>
    <w:p w14:paraId="7D9C0975" w14:textId="77777777" w:rsidR="00B6193E" w:rsidRPr="00856A1E" w:rsidRDefault="00B6193E" w:rsidP="009310BF">
      <w:pPr>
        <w:numPr>
          <w:ilvl w:val="0"/>
          <w:numId w:val="12"/>
        </w:numPr>
        <w:tabs>
          <w:tab w:val="clear" w:pos="720"/>
          <w:tab w:val="num" w:pos="0"/>
          <w:tab w:val="left" w:pos="360"/>
          <w:tab w:val="left" w:pos="1134"/>
        </w:tabs>
        <w:spacing w:line="360" w:lineRule="auto"/>
        <w:ind w:left="0" w:firstLine="709"/>
        <w:rPr>
          <w:lang w:eastAsia="en-US"/>
        </w:rPr>
      </w:pPr>
      <w:r w:rsidRPr="00856A1E">
        <w:rPr>
          <w:lang w:eastAsia="en-US"/>
        </w:rPr>
        <w:t>выплата вознаграждений по авторским договорам, платежи в бюджет, расчеты по оплате труда.</w:t>
      </w:r>
    </w:p>
    <w:p w14:paraId="6623BE1E" w14:textId="77777777" w:rsidR="00B6193E" w:rsidRPr="00856A1E" w:rsidRDefault="00B6193E" w:rsidP="009310BF">
      <w:pPr>
        <w:tabs>
          <w:tab w:val="left" w:pos="1134"/>
        </w:tabs>
        <w:spacing w:line="360" w:lineRule="auto"/>
        <w:ind w:firstLine="709"/>
        <w:rPr>
          <w:lang w:eastAsia="en-US"/>
        </w:rPr>
      </w:pPr>
      <w:r w:rsidRPr="00856A1E">
        <w:rPr>
          <w:lang w:eastAsia="en-US"/>
        </w:rPr>
        <w:t>Тест 3</w:t>
      </w:r>
    </w:p>
    <w:p w14:paraId="04418568" w14:textId="77777777" w:rsidR="00B6193E" w:rsidRPr="00856A1E" w:rsidRDefault="00B6193E" w:rsidP="009310BF">
      <w:pPr>
        <w:tabs>
          <w:tab w:val="left" w:pos="1134"/>
        </w:tabs>
        <w:spacing w:line="360" w:lineRule="auto"/>
        <w:ind w:firstLine="709"/>
        <w:rPr>
          <w:lang w:eastAsia="en-US"/>
        </w:rPr>
      </w:pPr>
      <w:r w:rsidRPr="00856A1E">
        <w:rPr>
          <w:lang w:eastAsia="en-US"/>
        </w:rPr>
        <w:t>Укажите функции рисков</w:t>
      </w:r>
    </w:p>
    <w:p w14:paraId="60A78799" w14:textId="77777777" w:rsidR="00B6193E" w:rsidRPr="00856A1E" w:rsidRDefault="00B6193E" w:rsidP="009310BF">
      <w:pPr>
        <w:numPr>
          <w:ilvl w:val="0"/>
          <w:numId w:val="13"/>
        </w:numPr>
        <w:tabs>
          <w:tab w:val="clear" w:pos="720"/>
          <w:tab w:val="num" w:pos="0"/>
          <w:tab w:val="left" w:pos="360"/>
          <w:tab w:val="left" w:pos="1134"/>
        </w:tabs>
        <w:spacing w:line="360" w:lineRule="auto"/>
        <w:ind w:left="0" w:firstLine="709"/>
        <w:rPr>
          <w:lang w:eastAsia="en-US"/>
        </w:rPr>
      </w:pPr>
      <w:r w:rsidRPr="00856A1E">
        <w:rPr>
          <w:lang w:eastAsia="en-US"/>
        </w:rPr>
        <w:t>историческая;</w:t>
      </w:r>
    </w:p>
    <w:p w14:paraId="1609E7DA" w14:textId="77777777" w:rsidR="00B6193E" w:rsidRPr="00856A1E" w:rsidRDefault="00B6193E" w:rsidP="009310BF">
      <w:pPr>
        <w:numPr>
          <w:ilvl w:val="0"/>
          <w:numId w:val="13"/>
        </w:numPr>
        <w:tabs>
          <w:tab w:val="clear" w:pos="720"/>
          <w:tab w:val="num" w:pos="0"/>
          <w:tab w:val="left" w:pos="360"/>
          <w:tab w:val="left" w:pos="1134"/>
        </w:tabs>
        <w:spacing w:line="360" w:lineRule="auto"/>
        <w:ind w:left="0" w:firstLine="709"/>
        <w:rPr>
          <w:lang w:eastAsia="en-US"/>
        </w:rPr>
      </w:pPr>
      <w:r w:rsidRPr="00856A1E">
        <w:rPr>
          <w:lang w:eastAsia="en-US"/>
        </w:rPr>
        <w:t>социально-правовая;</w:t>
      </w:r>
    </w:p>
    <w:p w14:paraId="151065EC" w14:textId="77777777" w:rsidR="00B6193E" w:rsidRPr="00856A1E" w:rsidRDefault="00B6193E" w:rsidP="009310BF">
      <w:pPr>
        <w:numPr>
          <w:ilvl w:val="0"/>
          <w:numId w:val="13"/>
        </w:numPr>
        <w:tabs>
          <w:tab w:val="clear" w:pos="720"/>
          <w:tab w:val="num" w:pos="0"/>
          <w:tab w:val="left" w:pos="360"/>
          <w:tab w:val="left" w:pos="1134"/>
        </w:tabs>
        <w:spacing w:line="360" w:lineRule="auto"/>
        <w:ind w:left="0" w:firstLine="709"/>
        <w:rPr>
          <w:lang w:eastAsia="en-US"/>
        </w:rPr>
      </w:pPr>
      <w:r w:rsidRPr="00856A1E">
        <w:rPr>
          <w:lang w:eastAsia="en-US"/>
        </w:rPr>
        <w:t>экономическая.;</w:t>
      </w:r>
    </w:p>
    <w:p w14:paraId="3122CC67" w14:textId="77777777" w:rsidR="00B6193E" w:rsidRPr="00856A1E" w:rsidRDefault="00B6193E" w:rsidP="009310BF">
      <w:pPr>
        <w:numPr>
          <w:ilvl w:val="0"/>
          <w:numId w:val="13"/>
        </w:numPr>
        <w:tabs>
          <w:tab w:val="clear" w:pos="720"/>
          <w:tab w:val="num" w:pos="0"/>
          <w:tab w:val="left" w:pos="360"/>
          <w:tab w:val="left" w:pos="1134"/>
        </w:tabs>
        <w:spacing w:line="360" w:lineRule="auto"/>
        <w:ind w:left="0" w:firstLine="709"/>
        <w:rPr>
          <w:lang w:eastAsia="en-US"/>
        </w:rPr>
      </w:pPr>
      <w:r w:rsidRPr="00856A1E">
        <w:rPr>
          <w:lang w:eastAsia="en-US"/>
        </w:rPr>
        <w:t>регулирующая;</w:t>
      </w:r>
    </w:p>
    <w:p w14:paraId="1F0851B4" w14:textId="77777777" w:rsidR="00B6193E" w:rsidRPr="00856A1E" w:rsidRDefault="00B6193E" w:rsidP="009310BF">
      <w:pPr>
        <w:numPr>
          <w:ilvl w:val="0"/>
          <w:numId w:val="13"/>
        </w:numPr>
        <w:tabs>
          <w:tab w:val="clear" w:pos="720"/>
          <w:tab w:val="num" w:pos="0"/>
          <w:tab w:val="left" w:pos="360"/>
          <w:tab w:val="left" w:pos="1134"/>
        </w:tabs>
        <w:spacing w:line="360" w:lineRule="auto"/>
        <w:ind w:left="0" w:firstLine="709"/>
        <w:rPr>
          <w:lang w:eastAsia="en-US"/>
        </w:rPr>
      </w:pPr>
      <w:r w:rsidRPr="00856A1E">
        <w:rPr>
          <w:lang w:eastAsia="en-US"/>
        </w:rPr>
        <w:t>защитная.</w:t>
      </w:r>
    </w:p>
    <w:p w14:paraId="1D332868" w14:textId="77777777" w:rsidR="00B6193E" w:rsidRPr="00856A1E" w:rsidRDefault="00B6193E" w:rsidP="009310BF">
      <w:pPr>
        <w:tabs>
          <w:tab w:val="left" w:pos="1134"/>
        </w:tabs>
        <w:spacing w:line="360" w:lineRule="auto"/>
        <w:ind w:firstLine="709"/>
        <w:rPr>
          <w:lang w:eastAsia="en-US"/>
        </w:rPr>
      </w:pPr>
      <w:r w:rsidRPr="00856A1E">
        <w:rPr>
          <w:lang w:eastAsia="en-US"/>
        </w:rPr>
        <w:t>Тест 4</w:t>
      </w:r>
    </w:p>
    <w:p w14:paraId="4EA1D23B" w14:textId="77777777" w:rsidR="00B6193E" w:rsidRPr="00856A1E" w:rsidRDefault="00B6193E" w:rsidP="009310BF">
      <w:pPr>
        <w:tabs>
          <w:tab w:val="left" w:pos="1134"/>
        </w:tabs>
        <w:spacing w:line="360" w:lineRule="auto"/>
        <w:ind w:firstLine="709"/>
        <w:rPr>
          <w:lang w:eastAsia="en-US"/>
        </w:rPr>
      </w:pPr>
      <w:r w:rsidRPr="00856A1E">
        <w:rPr>
          <w:lang w:eastAsia="en-US"/>
        </w:rPr>
        <w:t xml:space="preserve">Укажите критерии количественной </w:t>
      </w:r>
      <w:proofErr w:type="gramStart"/>
      <w:r w:rsidRPr="00856A1E">
        <w:rPr>
          <w:lang w:eastAsia="en-US"/>
        </w:rPr>
        <w:t>оценки  риска</w:t>
      </w:r>
      <w:proofErr w:type="gramEnd"/>
    </w:p>
    <w:p w14:paraId="310B00F8" w14:textId="77777777" w:rsidR="00B6193E" w:rsidRPr="00856A1E" w:rsidRDefault="00B6193E" w:rsidP="009310BF">
      <w:pPr>
        <w:numPr>
          <w:ilvl w:val="0"/>
          <w:numId w:val="14"/>
        </w:numPr>
        <w:tabs>
          <w:tab w:val="clear" w:pos="720"/>
          <w:tab w:val="num" w:pos="180"/>
          <w:tab w:val="left" w:pos="360"/>
          <w:tab w:val="left" w:pos="1134"/>
        </w:tabs>
        <w:spacing w:line="360" w:lineRule="auto"/>
        <w:ind w:left="0" w:firstLine="709"/>
        <w:rPr>
          <w:lang w:eastAsia="en-US"/>
        </w:rPr>
      </w:pPr>
      <w:r w:rsidRPr="00856A1E">
        <w:rPr>
          <w:lang w:eastAsia="en-US"/>
        </w:rPr>
        <w:t>вероятность достижения предполагаемого результата;</w:t>
      </w:r>
    </w:p>
    <w:p w14:paraId="0E30F447" w14:textId="77777777" w:rsidR="00B6193E" w:rsidRPr="00856A1E" w:rsidRDefault="00B6193E" w:rsidP="009310BF">
      <w:pPr>
        <w:numPr>
          <w:ilvl w:val="0"/>
          <w:numId w:val="14"/>
        </w:numPr>
        <w:tabs>
          <w:tab w:val="clear" w:pos="720"/>
          <w:tab w:val="num" w:pos="180"/>
          <w:tab w:val="left" w:pos="360"/>
          <w:tab w:val="left" w:pos="1134"/>
        </w:tabs>
        <w:spacing w:line="360" w:lineRule="auto"/>
        <w:ind w:left="0" w:firstLine="709"/>
        <w:rPr>
          <w:lang w:eastAsia="en-US"/>
        </w:rPr>
      </w:pPr>
      <w:r w:rsidRPr="00856A1E">
        <w:rPr>
          <w:lang w:eastAsia="en-US"/>
        </w:rPr>
        <w:t>продолжительность времени для реализации решения;</w:t>
      </w:r>
    </w:p>
    <w:p w14:paraId="0717F487" w14:textId="77777777" w:rsidR="00B6193E" w:rsidRPr="00856A1E" w:rsidRDefault="00B6193E" w:rsidP="009310BF">
      <w:pPr>
        <w:numPr>
          <w:ilvl w:val="0"/>
          <w:numId w:val="14"/>
        </w:numPr>
        <w:tabs>
          <w:tab w:val="clear" w:pos="720"/>
          <w:tab w:val="num" w:pos="180"/>
          <w:tab w:val="left" w:pos="360"/>
          <w:tab w:val="left" w:pos="1134"/>
        </w:tabs>
        <w:spacing w:line="360" w:lineRule="auto"/>
        <w:ind w:left="0" w:firstLine="709"/>
        <w:rPr>
          <w:lang w:eastAsia="en-US"/>
        </w:rPr>
      </w:pPr>
      <w:r w:rsidRPr="00856A1E">
        <w:rPr>
          <w:lang w:eastAsia="en-US"/>
        </w:rPr>
        <w:t>определение затрат на реализацию принятых решений;</w:t>
      </w:r>
    </w:p>
    <w:p w14:paraId="3D0CA361" w14:textId="77777777" w:rsidR="00B6193E" w:rsidRPr="00856A1E" w:rsidRDefault="00B6193E" w:rsidP="009310BF">
      <w:pPr>
        <w:numPr>
          <w:ilvl w:val="0"/>
          <w:numId w:val="14"/>
        </w:numPr>
        <w:tabs>
          <w:tab w:val="clear" w:pos="720"/>
          <w:tab w:val="num" w:pos="180"/>
          <w:tab w:val="left" w:pos="360"/>
          <w:tab w:val="left" w:pos="1134"/>
        </w:tabs>
        <w:spacing w:line="360" w:lineRule="auto"/>
        <w:ind w:left="0" w:firstLine="709"/>
        <w:rPr>
          <w:lang w:eastAsia="en-US"/>
        </w:rPr>
      </w:pPr>
      <w:r w:rsidRPr="00856A1E">
        <w:rPr>
          <w:lang w:eastAsia="en-US"/>
        </w:rPr>
        <w:t>сравнение результатов принятого решения с возможными экономическими последствиями в определенный период времени;</w:t>
      </w:r>
    </w:p>
    <w:p w14:paraId="28E48CE4" w14:textId="77777777" w:rsidR="00B6193E" w:rsidRPr="00856A1E" w:rsidRDefault="00B6193E" w:rsidP="009310BF">
      <w:pPr>
        <w:numPr>
          <w:ilvl w:val="0"/>
          <w:numId w:val="14"/>
        </w:numPr>
        <w:tabs>
          <w:tab w:val="clear" w:pos="720"/>
          <w:tab w:val="num" w:pos="180"/>
          <w:tab w:val="left" w:pos="360"/>
          <w:tab w:val="left" w:pos="1134"/>
        </w:tabs>
        <w:spacing w:line="360" w:lineRule="auto"/>
        <w:ind w:left="0" w:firstLine="709"/>
        <w:rPr>
          <w:lang w:eastAsia="en-US"/>
        </w:rPr>
      </w:pPr>
      <w:r w:rsidRPr="00856A1E">
        <w:rPr>
          <w:lang w:eastAsia="en-US"/>
        </w:rPr>
        <w:t>сбалансированность интересов отдельных субъектов хозяйствования.</w:t>
      </w:r>
    </w:p>
    <w:p w14:paraId="62FDD9B2" w14:textId="77777777" w:rsidR="00B6193E" w:rsidRPr="00856A1E" w:rsidRDefault="00B6193E" w:rsidP="009310BF">
      <w:pPr>
        <w:tabs>
          <w:tab w:val="left" w:pos="1134"/>
        </w:tabs>
        <w:spacing w:line="360" w:lineRule="auto"/>
        <w:ind w:firstLine="709"/>
        <w:rPr>
          <w:lang w:eastAsia="en-US"/>
        </w:rPr>
      </w:pPr>
      <w:r w:rsidRPr="00856A1E">
        <w:rPr>
          <w:lang w:eastAsia="en-US"/>
        </w:rPr>
        <w:t>Тест 5</w:t>
      </w:r>
    </w:p>
    <w:p w14:paraId="3F957DD2" w14:textId="77777777" w:rsidR="00B6193E" w:rsidRPr="00856A1E" w:rsidRDefault="00B6193E" w:rsidP="009310BF">
      <w:pPr>
        <w:tabs>
          <w:tab w:val="left" w:pos="1134"/>
        </w:tabs>
        <w:spacing w:line="360" w:lineRule="auto"/>
        <w:ind w:firstLine="709"/>
        <w:rPr>
          <w:lang w:eastAsia="en-US"/>
        </w:rPr>
      </w:pPr>
      <w:r w:rsidRPr="00856A1E">
        <w:rPr>
          <w:lang w:eastAsia="en-US"/>
        </w:rPr>
        <w:t>Укажите основные проявления чистых рисков для производителей (юридических лиц)</w:t>
      </w:r>
    </w:p>
    <w:p w14:paraId="6508BA4D" w14:textId="77777777" w:rsidR="00B6193E" w:rsidRPr="00856A1E" w:rsidRDefault="00B6193E" w:rsidP="009310BF">
      <w:pPr>
        <w:numPr>
          <w:ilvl w:val="0"/>
          <w:numId w:val="15"/>
        </w:numPr>
        <w:tabs>
          <w:tab w:val="clear" w:pos="720"/>
          <w:tab w:val="num" w:pos="360"/>
          <w:tab w:val="left" w:pos="1134"/>
        </w:tabs>
        <w:spacing w:line="360" w:lineRule="auto"/>
        <w:ind w:left="0" w:firstLine="709"/>
        <w:rPr>
          <w:lang w:eastAsia="en-US"/>
        </w:rPr>
      </w:pPr>
      <w:r w:rsidRPr="00856A1E">
        <w:rPr>
          <w:lang w:eastAsia="en-US"/>
        </w:rPr>
        <w:t>риск остановки производства;</w:t>
      </w:r>
    </w:p>
    <w:p w14:paraId="1AE01416" w14:textId="77777777" w:rsidR="00B6193E" w:rsidRPr="00856A1E" w:rsidRDefault="00B6193E" w:rsidP="009310BF">
      <w:pPr>
        <w:numPr>
          <w:ilvl w:val="0"/>
          <w:numId w:val="15"/>
        </w:numPr>
        <w:tabs>
          <w:tab w:val="clear" w:pos="720"/>
          <w:tab w:val="num" w:pos="360"/>
          <w:tab w:val="left" w:pos="1134"/>
        </w:tabs>
        <w:spacing w:line="360" w:lineRule="auto"/>
        <w:ind w:left="0" w:firstLine="709"/>
        <w:rPr>
          <w:lang w:eastAsia="en-US"/>
        </w:rPr>
      </w:pPr>
      <w:r w:rsidRPr="00856A1E">
        <w:rPr>
          <w:lang w:eastAsia="en-US"/>
        </w:rPr>
        <w:t>риск банкротства;</w:t>
      </w:r>
    </w:p>
    <w:p w14:paraId="216F49FD" w14:textId="77777777" w:rsidR="00B6193E" w:rsidRPr="00856A1E" w:rsidRDefault="00B6193E" w:rsidP="009310BF">
      <w:pPr>
        <w:numPr>
          <w:ilvl w:val="0"/>
          <w:numId w:val="15"/>
        </w:numPr>
        <w:tabs>
          <w:tab w:val="clear" w:pos="720"/>
          <w:tab w:val="num" w:pos="360"/>
          <w:tab w:val="left" w:pos="1134"/>
        </w:tabs>
        <w:spacing w:line="360" w:lineRule="auto"/>
        <w:ind w:left="0" w:firstLine="709"/>
        <w:rPr>
          <w:lang w:eastAsia="en-US"/>
        </w:rPr>
      </w:pPr>
      <w:r w:rsidRPr="00856A1E">
        <w:rPr>
          <w:lang w:eastAsia="en-US"/>
        </w:rPr>
        <w:t>процентный риск;</w:t>
      </w:r>
    </w:p>
    <w:p w14:paraId="45763904" w14:textId="77777777" w:rsidR="00B6193E" w:rsidRPr="00856A1E" w:rsidRDefault="00B6193E" w:rsidP="009310BF">
      <w:pPr>
        <w:numPr>
          <w:ilvl w:val="0"/>
          <w:numId w:val="15"/>
        </w:numPr>
        <w:tabs>
          <w:tab w:val="clear" w:pos="720"/>
          <w:tab w:val="num" w:pos="360"/>
          <w:tab w:val="left" w:pos="1134"/>
        </w:tabs>
        <w:spacing w:line="360" w:lineRule="auto"/>
        <w:ind w:left="0" w:firstLine="709"/>
        <w:rPr>
          <w:lang w:eastAsia="en-US"/>
        </w:rPr>
      </w:pPr>
      <w:r w:rsidRPr="00856A1E">
        <w:rPr>
          <w:lang w:eastAsia="en-US"/>
        </w:rPr>
        <w:t>риск отсутствия спроса на продукцию;</w:t>
      </w:r>
    </w:p>
    <w:p w14:paraId="63761A94" w14:textId="77777777" w:rsidR="00B6193E" w:rsidRPr="00856A1E" w:rsidRDefault="00B6193E" w:rsidP="009310BF">
      <w:pPr>
        <w:numPr>
          <w:ilvl w:val="0"/>
          <w:numId w:val="15"/>
        </w:numPr>
        <w:tabs>
          <w:tab w:val="clear" w:pos="720"/>
          <w:tab w:val="num" w:pos="360"/>
          <w:tab w:val="left" w:pos="1134"/>
        </w:tabs>
        <w:spacing w:line="360" w:lineRule="auto"/>
        <w:ind w:left="0" w:firstLine="709"/>
        <w:rPr>
          <w:lang w:eastAsia="en-US"/>
        </w:rPr>
      </w:pPr>
      <w:r w:rsidRPr="00856A1E">
        <w:rPr>
          <w:lang w:eastAsia="en-US"/>
        </w:rPr>
        <w:lastRenderedPageBreak/>
        <w:t>кредитный риск;</w:t>
      </w:r>
    </w:p>
    <w:p w14:paraId="44E68E96" w14:textId="17D3E8F3" w:rsidR="00B6193E" w:rsidRDefault="00B6193E" w:rsidP="009310BF">
      <w:pPr>
        <w:numPr>
          <w:ilvl w:val="0"/>
          <w:numId w:val="15"/>
        </w:numPr>
        <w:tabs>
          <w:tab w:val="clear" w:pos="720"/>
          <w:tab w:val="num" w:pos="360"/>
          <w:tab w:val="left" w:pos="1134"/>
        </w:tabs>
        <w:spacing w:line="360" w:lineRule="auto"/>
        <w:ind w:left="0" w:firstLine="709"/>
        <w:rPr>
          <w:lang w:eastAsia="en-US"/>
        </w:rPr>
      </w:pPr>
      <w:r w:rsidRPr="00856A1E">
        <w:rPr>
          <w:lang w:eastAsia="en-US"/>
        </w:rPr>
        <w:t>риск стихийных бедствий.</w:t>
      </w:r>
    </w:p>
    <w:p w14:paraId="379C6AA0" w14:textId="06B34662" w:rsidR="00172FF8" w:rsidRDefault="00172FF8" w:rsidP="00172FF8">
      <w:pPr>
        <w:tabs>
          <w:tab w:val="left" w:pos="1134"/>
        </w:tabs>
        <w:spacing w:line="360" w:lineRule="auto"/>
        <w:rPr>
          <w:lang w:eastAsia="en-US"/>
        </w:rPr>
      </w:pPr>
    </w:p>
    <w:p w14:paraId="79E0A8B2" w14:textId="2DA04158" w:rsidR="00172FF8" w:rsidRDefault="00172FF8" w:rsidP="00172FF8">
      <w:pPr>
        <w:tabs>
          <w:tab w:val="left" w:pos="1134"/>
        </w:tabs>
        <w:spacing w:line="360" w:lineRule="auto"/>
        <w:rPr>
          <w:lang w:eastAsia="en-US"/>
        </w:rPr>
      </w:pPr>
      <w:r>
        <w:rPr>
          <w:lang w:eastAsia="en-US"/>
        </w:rPr>
        <w:t xml:space="preserve">Тест 6. </w:t>
      </w:r>
    </w:p>
    <w:p w14:paraId="3AB4B7A4" w14:textId="77777777" w:rsidR="00172FF8" w:rsidRDefault="00172FF8" w:rsidP="00172FF8">
      <w:pPr>
        <w:tabs>
          <w:tab w:val="left" w:pos="1134"/>
        </w:tabs>
        <w:spacing w:line="360" w:lineRule="auto"/>
        <w:rPr>
          <w:lang w:eastAsia="en-US"/>
        </w:rPr>
      </w:pPr>
      <w:r>
        <w:rPr>
          <w:lang w:eastAsia="en-US"/>
        </w:rPr>
        <w:t>Вставьте нужное слово: Гражданские группы действия относятся …………………… элементов микросреды</w:t>
      </w:r>
    </w:p>
    <w:p w14:paraId="0F0DC323" w14:textId="70E15AB9" w:rsidR="00172FF8" w:rsidRDefault="00172FF8" w:rsidP="00172FF8">
      <w:pPr>
        <w:tabs>
          <w:tab w:val="left" w:pos="1134"/>
        </w:tabs>
        <w:spacing w:line="360" w:lineRule="auto"/>
        <w:rPr>
          <w:lang w:eastAsia="en-US"/>
        </w:rPr>
      </w:pPr>
      <w:r>
        <w:rPr>
          <w:lang w:eastAsia="en-US"/>
        </w:rPr>
        <w:t xml:space="preserve">Тест 7. </w:t>
      </w:r>
    </w:p>
    <w:p w14:paraId="1E03CB71" w14:textId="77777777" w:rsidR="00172FF8" w:rsidRDefault="00172FF8" w:rsidP="00172FF8">
      <w:pPr>
        <w:tabs>
          <w:tab w:val="left" w:pos="1134"/>
        </w:tabs>
        <w:spacing w:line="360" w:lineRule="auto"/>
        <w:rPr>
          <w:lang w:eastAsia="en-US"/>
        </w:rPr>
      </w:pPr>
      <w:r>
        <w:rPr>
          <w:lang w:eastAsia="en-US"/>
        </w:rPr>
        <w:t>Закончите предложение: Наиболее общераспространенной теорией экономического риска сейчас считается …………………………</w:t>
      </w:r>
    </w:p>
    <w:p w14:paraId="2F261A11" w14:textId="2B942353" w:rsidR="00172FF8" w:rsidRDefault="00172FF8" w:rsidP="00172FF8">
      <w:pPr>
        <w:tabs>
          <w:tab w:val="left" w:pos="1134"/>
        </w:tabs>
        <w:spacing w:line="360" w:lineRule="auto"/>
        <w:rPr>
          <w:lang w:eastAsia="en-US"/>
        </w:rPr>
      </w:pPr>
      <w:r>
        <w:rPr>
          <w:lang w:eastAsia="en-US"/>
        </w:rPr>
        <w:t xml:space="preserve">Тест 8. </w:t>
      </w:r>
    </w:p>
    <w:p w14:paraId="63C2D7A3" w14:textId="77777777" w:rsidR="00172FF8" w:rsidRDefault="00172FF8" w:rsidP="00172FF8">
      <w:pPr>
        <w:tabs>
          <w:tab w:val="left" w:pos="1134"/>
        </w:tabs>
        <w:spacing w:line="360" w:lineRule="auto"/>
        <w:rPr>
          <w:lang w:eastAsia="en-US"/>
        </w:rPr>
      </w:pPr>
      <w:r>
        <w:rPr>
          <w:lang w:eastAsia="en-US"/>
        </w:rPr>
        <w:t>Закончите предложение: Субъектами общегосударственного риска выступают ……</w:t>
      </w:r>
      <w:proofErr w:type="gramStart"/>
      <w:r>
        <w:rPr>
          <w:lang w:eastAsia="en-US"/>
        </w:rPr>
        <w:t>…….</w:t>
      </w:r>
      <w:proofErr w:type="gramEnd"/>
      <w:r>
        <w:rPr>
          <w:lang w:eastAsia="en-US"/>
        </w:rPr>
        <w:t>.</w:t>
      </w:r>
    </w:p>
    <w:p w14:paraId="1AE70A90" w14:textId="61E3F58B" w:rsidR="00172FF8" w:rsidRDefault="00172FF8" w:rsidP="00172FF8">
      <w:pPr>
        <w:tabs>
          <w:tab w:val="left" w:pos="1134"/>
        </w:tabs>
        <w:spacing w:line="360" w:lineRule="auto"/>
        <w:rPr>
          <w:lang w:eastAsia="en-US"/>
        </w:rPr>
      </w:pPr>
      <w:r>
        <w:rPr>
          <w:lang w:eastAsia="en-US"/>
        </w:rPr>
        <w:t xml:space="preserve">Тест 9. </w:t>
      </w:r>
    </w:p>
    <w:p w14:paraId="2C8D02AA" w14:textId="77777777" w:rsidR="00172FF8" w:rsidRDefault="00172FF8" w:rsidP="00172FF8">
      <w:pPr>
        <w:tabs>
          <w:tab w:val="left" w:pos="1134"/>
        </w:tabs>
        <w:spacing w:line="360" w:lineRule="auto"/>
        <w:rPr>
          <w:lang w:eastAsia="en-US"/>
        </w:rPr>
      </w:pPr>
      <w:r>
        <w:rPr>
          <w:lang w:eastAsia="en-US"/>
        </w:rPr>
        <w:t>Вставьте необходимое: Спекулятивные риски это …………</w:t>
      </w:r>
      <w:proofErr w:type="gramStart"/>
      <w:r>
        <w:rPr>
          <w:lang w:eastAsia="en-US"/>
        </w:rPr>
        <w:t>…….</w:t>
      </w:r>
      <w:proofErr w:type="gramEnd"/>
      <w:r>
        <w:rPr>
          <w:lang w:eastAsia="en-US"/>
        </w:rPr>
        <w:t>. риски</w:t>
      </w:r>
    </w:p>
    <w:p w14:paraId="3C19922D" w14:textId="00EE0DBB" w:rsidR="00172FF8" w:rsidRDefault="00172FF8" w:rsidP="00172FF8">
      <w:pPr>
        <w:tabs>
          <w:tab w:val="left" w:pos="1134"/>
        </w:tabs>
        <w:spacing w:line="360" w:lineRule="auto"/>
        <w:rPr>
          <w:lang w:eastAsia="en-US"/>
        </w:rPr>
      </w:pPr>
      <w:r>
        <w:rPr>
          <w:lang w:eastAsia="en-US"/>
        </w:rPr>
        <w:t xml:space="preserve">Тест 10. </w:t>
      </w:r>
    </w:p>
    <w:p w14:paraId="3C099FDD" w14:textId="77777777" w:rsidR="00172FF8" w:rsidRDefault="00172FF8" w:rsidP="00172FF8">
      <w:pPr>
        <w:tabs>
          <w:tab w:val="left" w:pos="1134"/>
        </w:tabs>
        <w:spacing w:line="360" w:lineRule="auto"/>
        <w:rPr>
          <w:lang w:eastAsia="en-US"/>
        </w:rPr>
      </w:pPr>
      <w:r>
        <w:rPr>
          <w:lang w:eastAsia="en-US"/>
        </w:rPr>
        <w:t>Закончите предложение: Укажите возможные подходы к управлению рисками ……….</w:t>
      </w:r>
    </w:p>
    <w:p w14:paraId="2D6B81F4" w14:textId="2E248B59" w:rsidR="00172FF8" w:rsidRDefault="00172FF8" w:rsidP="00172FF8">
      <w:pPr>
        <w:tabs>
          <w:tab w:val="left" w:pos="1134"/>
        </w:tabs>
        <w:spacing w:line="360" w:lineRule="auto"/>
        <w:rPr>
          <w:lang w:eastAsia="en-US"/>
        </w:rPr>
      </w:pPr>
      <w:r>
        <w:rPr>
          <w:lang w:eastAsia="en-US"/>
        </w:rPr>
        <w:t xml:space="preserve">Тест 11. </w:t>
      </w:r>
    </w:p>
    <w:p w14:paraId="10653041" w14:textId="77777777" w:rsidR="00172FF8" w:rsidRDefault="00172FF8" w:rsidP="00172FF8">
      <w:pPr>
        <w:tabs>
          <w:tab w:val="left" w:pos="1134"/>
        </w:tabs>
        <w:spacing w:line="360" w:lineRule="auto"/>
        <w:rPr>
          <w:lang w:eastAsia="en-US"/>
        </w:rPr>
      </w:pPr>
      <w:r>
        <w:rPr>
          <w:lang w:eastAsia="en-US"/>
        </w:rPr>
        <w:t>Вставьте необходимое: Страхование применяют……………</w:t>
      </w:r>
      <w:proofErr w:type="gramStart"/>
      <w:r>
        <w:rPr>
          <w:lang w:eastAsia="en-US"/>
        </w:rPr>
        <w:t>…….</w:t>
      </w:r>
      <w:proofErr w:type="gramEnd"/>
      <w:r>
        <w:rPr>
          <w:lang w:eastAsia="en-US"/>
        </w:rPr>
        <w:t xml:space="preserve"> видах риска</w:t>
      </w:r>
    </w:p>
    <w:p w14:paraId="2D56BCAF" w14:textId="77777777" w:rsidR="00FE1CC0" w:rsidRDefault="00FE1CC0" w:rsidP="00FE1CC0">
      <w:pPr>
        <w:widowControl w:val="0"/>
        <w:tabs>
          <w:tab w:val="left" w:pos="1134"/>
          <w:tab w:val="left" w:pos="1282"/>
        </w:tabs>
        <w:ind w:firstLine="709"/>
        <w:rPr>
          <w:b/>
          <w:szCs w:val="28"/>
        </w:rPr>
      </w:pPr>
    </w:p>
    <w:p w14:paraId="5BF8DCC5" w14:textId="58E391A1" w:rsidR="00B6193E" w:rsidRPr="00856A1E" w:rsidRDefault="00B6193E" w:rsidP="009310BF">
      <w:pPr>
        <w:widowControl w:val="0"/>
        <w:tabs>
          <w:tab w:val="left" w:pos="1134"/>
          <w:tab w:val="left" w:pos="1282"/>
        </w:tabs>
        <w:spacing w:line="360" w:lineRule="auto"/>
        <w:ind w:firstLine="709"/>
        <w:rPr>
          <w:b/>
          <w:szCs w:val="28"/>
        </w:rPr>
      </w:pPr>
      <w:r w:rsidRPr="00856A1E">
        <w:rPr>
          <w:b/>
          <w:szCs w:val="28"/>
        </w:rPr>
        <w:t xml:space="preserve">Пример практико-ориентированных заданий </w:t>
      </w:r>
    </w:p>
    <w:p w14:paraId="753A47F5" w14:textId="77777777" w:rsidR="00B6193E" w:rsidRPr="00856A1E" w:rsidRDefault="00B6193E" w:rsidP="009310BF">
      <w:pPr>
        <w:tabs>
          <w:tab w:val="left" w:pos="1134"/>
        </w:tabs>
        <w:spacing w:line="360" w:lineRule="auto"/>
        <w:ind w:firstLine="709"/>
        <w:rPr>
          <w:szCs w:val="28"/>
        </w:rPr>
      </w:pPr>
      <w:r w:rsidRPr="00856A1E">
        <w:rPr>
          <w:b/>
          <w:bCs/>
          <w:szCs w:val="28"/>
        </w:rPr>
        <w:t xml:space="preserve">Задание 1. </w:t>
      </w:r>
      <w:r w:rsidRPr="00856A1E">
        <w:rPr>
          <w:szCs w:val="28"/>
        </w:rPr>
        <w:t>Определить какой из четырех вариантов разработки и реализации нового вида продукции, эффективнее, а значит - менее рискован в сравнении с тремя другими, исходя из следующих данных:</w:t>
      </w:r>
    </w:p>
    <w:tbl>
      <w:tblPr>
        <w:tblW w:w="9877" w:type="dxa"/>
        <w:tblInd w:w="85" w:type="dxa"/>
        <w:tblLook w:val="00A0" w:firstRow="1" w:lastRow="0" w:firstColumn="1" w:lastColumn="0" w:noHBand="0" w:noVBand="0"/>
      </w:tblPr>
      <w:tblGrid>
        <w:gridCol w:w="5421"/>
        <w:gridCol w:w="1114"/>
        <w:gridCol w:w="1114"/>
        <w:gridCol w:w="1114"/>
        <w:gridCol w:w="1114"/>
      </w:tblGrid>
      <w:tr w:rsidR="00B6193E" w:rsidRPr="00856A1E" w14:paraId="0A59E855" w14:textId="77777777" w:rsidTr="00E06FB2">
        <w:trPr>
          <w:trHeight w:val="597"/>
        </w:trPr>
        <w:tc>
          <w:tcPr>
            <w:tcW w:w="5421" w:type="dxa"/>
            <w:tcBorders>
              <w:top w:val="double" w:sz="6" w:space="0" w:color="000000"/>
              <w:left w:val="double" w:sz="6" w:space="0" w:color="000000"/>
              <w:bottom w:val="single" w:sz="8" w:space="0" w:color="000000"/>
              <w:right w:val="single" w:sz="8" w:space="0" w:color="000000"/>
            </w:tcBorders>
          </w:tcPr>
          <w:p w14:paraId="57E76C67" w14:textId="77777777" w:rsidR="00B6193E" w:rsidRPr="00856A1E" w:rsidRDefault="00B6193E" w:rsidP="00E156B8">
            <w:pPr>
              <w:jc w:val="left"/>
              <w:rPr>
                <w:b/>
                <w:bCs/>
                <w:sz w:val="24"/>
              </w:rPr>
            </w:pPr>
            <w:r w:rsidRPr="00856A1E">
              <w:rPr>
                <w:b/>
                <w:bCs/>
                <w:sz w:val="24"/>
              </w:rPr>
              <w:t xml:space="preserve">Наименование </w:t>
            </w:r>
          </w:p>
        </w:tc>
        <w:tc>
          <w:tcPr>
            <w:tcW w:w="1114" w:type="dxa"/>
            <w:tcBorders>
              <w:top w:val="double" w:sz="6" w:space="0" w:color="000000"/>
              <w:left w:val="nil"/>
              <w:bottom w:val="single" w:sz="4" w:space="0" w:color="auto"/>
              <w:right w:val="single" w:sz="8" w:space="0" w:color="000000"/>
            </w:tcBorders>
          </w:tcPr>
          <w:p w14:paraId="6436828F" w14:textId="77777777" w:rsidR="00B6193E" w:rsidRPr="00856A1E" w:rsidRDefault="00B6193E" w:rsidP="00E156B8">
            <w:pPr>
              <w:jc w:val="center"/>
              <w:rPr>
                <w:b/>
                <w:bCs/>
                <w:sz w:val="24"/>
              </w:rPr>
            </w:pPr>
            <w:r w:rsidRPr="00856A1E">
              <w:rPr>
                <w:b/>
                <w:bCs/>
                <w:sz w:val="24"/>
              </w:rPr>
              <w:t>1</w:t>
            </w:r>
          </w:p>
          <w:p w14:paraId="1A3B8B4F" w14:textId="77777777" w:rsidR="00B6193E" w:rsidRPr="00856A1E" w:rsidRDefault="00B6193E" w:rsidP="00E156B8">
            <w:pPr>
              <w:jc w:val="center"/>
              <w:rPr>
                <w:b/>
                <w:bCs/>
                <w:sz w:val="24"/>
              </w:rPr>
            </w:pPr>
            <w:r w:rsidRPr="00856A1E">
              <w:rPr>
                <w:b/>
                <w:bCs/>
                <w:sz w:val="24"/>
              </w:rPr>
              <w:t xml:space="preserve">вариант </w:t>
            </w:r>
          </w:p>
        </w:tc>
        <w:tc>
          <w:tcPr>
            <w:tcW w:w="1114" w:type="dxa"/>
            <w:tcBorders>
              <w:top w:val="double" w:sz="6" w:space="0" w:color="000000"/>
              <w:left w:val="single" w:sz="8" w:space="0" w:color="000000"/>
              <w:bottom w:val="single" w:sz="8" w:space="0" w:color="000000"/>
              <w:right w:val="single" w:sz="8" w:space="0" w:color="000000"/>
            </w:tcBorders>
          </w:tcPr>
          <w:p w14:paraId="795C03A1" w14:textId="77777777" w:rsidR="00B6193E" w:rsidRPr="00856A1E" w:rsidRDefault="00B6193E" w:rsidP="00E156B8">
            <w:pPr>
              <w:jc w:val="center"/>
              <w:rPr>
                <w:b/>
                <w:bCs/>
                <w:sz w:val="24"/>
              </w:rPr>
            </w:pPr>
            <w:r w:rsidRPr="00856A1E">
              <w:rPr>
                <w:b/>
                <w:bCs/>
                <w:sz w:val="24"/>
              </w:rPr>
              <w:t xml:space="preserve">2         вариант </w:t>
            </w:r>
          </w:p>
        </w:tc>
        <w:tc>
          <w:tcPr>
            <w:tcW w:w="1114" w:type="dxa"/>
            <w:tcBorders>
              <w:top w:val="double" w:sz="6" w:space="0" w:color="000000"/>
              <w:left w:val="nil"/>
              <w:right w:val="single" w:sz="8" w:space="0" w:color="000000"/>
            </w:tcBorders>
          </w:tcPr>
          <w:p w14:paraId="5A041E97" w14:textId="77777777" w:rsidR="00B6193E" w:rsidRPr="00856A1E" w:rsidRDefault="00B6193E" w:rsidP="00E156B8">
            <w:pPr>
              <w:jc w:val="center"/>
              <w:rPr>
                <w:b/>
                <w:bCs/>
                <w:sz w:val="24"/>
              </w:rPr>
            </w:pPr>
            <w:r w:rsidRPr="00856A1E">
              <w:rPr>
                <w:b/>
                <w:bCs/>
                <w:sz w:val="24"/>
              </w:rPr>
              <w:t>3</w:t>
            </w:r>
          </w:p>
          <w:p w14:paraId="6B165E4B" w14:textId="77777777" w:rsidR="00B6193E" w:rsidRPr="00856A1E" w:rsidRDefault="00B6193E" w:rsidP="00E156B8">
            <w:pPr>
              <w:jc w:val="center"/>
              <w:rPr>
                <w:b/>
                <w:bCs/>
                <w:sz w:val="24"/>
              </w:rPr>
            </w:pPr>
            <w:r w:rsidRPr="00856A1E">
              <w:rPr>
                <w:b/>
                <w:bCs/>
                <w:sz w:val="24"/>
              </w:rPr>
              <w:t>вариант</w:t>
            </w:r>
          </w:p>
        </w:tc>
        <w:tc>
          <w:tcPr>
            <w:tcW w:w="1114" w:type="dxa"/>
            <w:tcBorders>
              <w:top w:val="double" w:sz="6" w:space="0" w:color="000000"/>
              <w:left w:val="nil"/>
              <w:right w:val="double" w:sz="6" w:space="0" w:color="000000"/>
            </w:tcBorders>
          </w:tcPr>
          <w:p w14:paraId="542C6279" w14:textId="77777777" w:rsidR="00B6193E" w:rsidRPr="00856A1E" w:rsidRDefault="00B6193E" w:rsidP="00E156B8">
            <w:pPr>
              <w:jc w:val="center"/>
              <w:rPr>
                <w:b/>
                <w:bCs/>
                <w:sz w:val="24"/>
              </w:rPr>
            </w:pPr>
            <w:r w:rsidRPr="00856A1E">
              <w:rPr>
                <w:b/>
                <w:bCs/>
                <w:sz w:val="24"/>
              </w:rPr>
              <w:t>4</w:t>
            </w:r>
          </w:p>
          <w:p w14:paraId="45CAA648" w14:textId="77777777" w:rsidR="00B6193E" w:rsidRPr="00856A1E" w:rsidRDefault="00B6193E" w:rsidP="00E156B8">
            <w:pPr>
              <w:jc w:val="center"/>
              <w:rPr>
                <w:b/>
                <w:bCs/>
                <w:sz w:val="24"/>
              </w:rPr>
            </w:pPr>
            <w:r w:rsidRPr="00856A1E">
              <w:rPr>
                <w:b/>
                <w:bCs/>
                <w:sz w:val="24"/>
              </w:rPr>
              <w:t>вариант</w:t>
            </w:r>
          </w:p>
        </w:tc>
      </w:tr>
      <w:tr w:rsidR="00B6193E" w:rsidRPr="00856A1E" w14:paraId="2B410639" w14:textId="77777777" w:rsidTr="00E06FB2">
        <w:trPr>
          <w:trHeight w:val="20"/>
        </w:trPr>
        <w:tc>
          <w:tcPr>
            <w:tcW w:w="5421" w:type="dxa"/>
            <w:tcBorders>
              <w:top w:val="nil"/>
              <w:left w:val="double" w:sz="6" w:space="0" w:color="000000"/>
              <w:bottom w:val="single" w:sz="8" w:space="0" w:color="000000"/>
              <w:right w:val="single" w:sz="8" w:space="0" w:color="000000"/>
            </w:tcBorders>
          </w:tcPr>
          <w:p w14:paraId="3632C5FE" w14:textId="77777777" w:rsidR="00B6193E" w:rsidRPr="00856A1E" w:rsidRDefault="00B6193E" w:rsidP="00E156B8">
            <w:pPr>
              <w:jc w:val="center"/>
              <w:rPr>
                <w:b/>
                <w:bCs/>
                <w:sz w:val="24"/>
              </w:rPr>
            </w:pPr>
            <w:r w:rsidRPr="00856A1E">
              <w:rPr>
                <w:b/>
                <w:bCs/>
                <w:sz w:val="24"/>
              </w:rPr>
              <w:t>1</w:t>
            </w:r>
          </w:p>
        </w:tc>
        <w:tc>
          <w:tcPr>
            <w:tcW w:w="1114" w:type="dxa"/>
            <w:tcBorders>
              <w:top w:val="single" w:sz="4" w:space="0" w:color="auto"/>
              <w:left w:val="nil"/>
              <w:bottom w:val="single" w:sz="8" w:space="0" w:color="000000"/>
              <w:right w:val="single" w:sz="8" w:space="0" w:color="000000"/>
            </w:tcBorders>
          </w:tcPr>
          <w:p w14:paraId="54E27531" w14:textId="77777777" w:rsidR="00B6193E" w:rsidRPr="00856A1E" w:rsidRDefault="00B6193E" w:rsidP="00E156B8">
            <w:pPr>
              <w:jc w:val="center"/>
              <w:rPr>
                <w:b/>
                <w:bCs/>
                <w:sz w:val="24"/>
              </w:rPr>
            </w:pPr>
            <w:r w:rsidRPr="00856A1E">
              <w:rPr>
                <w:b/>
                <w:bCs/>
                <w:sz w:val="24"/>
              </w:rPr>
              <w:t>2</w:t>
            </w:r>
          </w:p>
        </w:tc>
        <w:tc>
          <w:tcPr>
            <w:tcW w:w="1114" w:type="dxa"/>
            <w:tcBorders>
              <w:top w:val="nil"/>
              <w:left w:val="nil"/>
              <w:bottom w:val="single" w:sz="8" w:space="0" w:color="000000"/>
              <w:right w:val="single" w:sz="8" w:space="0" w:color="000000"/>
            </w:tcBorders>
          </w:tcPr>
          <w:p w14:paraId="0EB6C36D" w14:textId="77777777" w:rsidR="00B6193E" w:rsidRPr="00856A1E" w:rsidRDefault="00B6193E" w:rsidP="00E156B8">
            <w:pPr>
              <w:jc w:val="center"/>
              <w:rPr>
                <w:b/>
                <w:bCs/>
                <w:sz w:val="24"/>
              </w:rPr>
            </w:pPr>
            <w:r w:rsidRPr="00856A1E">
              <w:rPr>
                <w:b/>
                <w:bCs/>
                <w:sz w:val="24"/>
              </w:rPr>
              <w:t>3</w:t>
            </w:r>
          </w:p>
        </w:tc>
        <w:tc>
          <w:tcPr>
            <w:tcW w:w="1114" w:type="dxa"/>
            <w:tcBorders>
              <w:top w:val="nil"/>
              <w:left w:val="nil"/>
              <w:bottom w:val="single" w:sz="8" w:space="0" w:color="000000"/>
              <w:right w:val="single" w:sz="8" w:space="0" w:color="000000"/>
            </w:tcBorders>
          </w:tcPr>
          <w:p w14:paraId="1473F249" w14:textId="77777777" w:rsidR="00B6193E" w:rsidRPr="00856A1E" w:rsidRDefault="00B6193E" w:rsidP="00E156B8">
            <w:pPr>
              <w:jc w:val="center"/>
              <w:rPr>
                <w:b/>
                <w:bCs/>
                <w:sz w:val="24"/>
              </w:rPr>
            </w:pPr>
            <w:r w:rsidRPr="00856A1E">
              <w:rPr>
                <w:b/>
                <w:bCs/>
                <w:sz w:val="24"/>
              </w:rPr>
              <w:t>4</w:t>
            </w:r>
          </w:p>
        </w:tc>
        <w:tc>
          <w:tcPr>
            <w:tcW w:w="1114" w:type="dxa"/>
            <w:tcBorders>
              <w:top w:val="nil"/>
              <w:left w:val="nil"/>
              <w:bottom w:val="single" w:sz="8" w:space="0" w:color="000000"/>
              <w:right w:val="double" w:sz="6" w:space="0" w:color="000000"/>
            </w:tcBorders>
          </w:tcPr>
          <w:p w14:paraId="3F228B26" w14:textId="77777777" w:rsidR="00B6193E" w:rsidRPr="00856A1E" w:rsidRDefault="00B6193E" w:rsidP="00E156B8">
            <w:pPr>
              <w:jc w:val="center"/>
              <w:rPr>
                <w:b/>
                <w:bCs/>
                <w:sz w:val="24"/>
              </w:rPr>
            </w:pPr>
            <w:r w:rsidRPr="00856A1E">
              <w:rPr>
                <w:b/>
                <w:bCs/>
                <w:sz w:val="24"/>
              </w:rPr>
              <w:t>5</w:t>
            </w:r>
          </w:p>
        </w:tc>
      </w:tr>
      <w:tr w:rsidR="00B6193E" w:rsidRPr="00856A1E" w14:paraId="6A5C79A6" w14:textId="77777777" w:rsidTr="00E06FB2">
        <w:trPr>
          <w:trHeight w:val="20"/>
        </w:trPr>
        <w:tc>
          <w:tcPr>
            <w:tcW w:w="5421" w:type="dxa"/>
            <w:tcBorders>
              <w:top w:val="nil"/>
              <w:left w:val="double" w:sz="6" w:space="0" w:color="000000"/>
              <w:bottom w:val="single" w:sz="8" w:space="0" w:color="000000"/>
              <w:right w:val="single" w:sz="8" w:space="0" w:color="000000"/>
            </w:tcBorders>
          </w:tcPr>
          <w:p w14:paraId="7898953E" w14:textId="77777777" w:rsidR="00B6193E" w:rsidRPr="00856A1E" w:rsidRDefault="00B6193E" w:rsidP="00E156B8">
            <w:pPr>
              <w:jc w:val="left"/>
              <w:rPr>
                <w:sz w:val="24"/>
              </w:rPr>
            </w:pPr>
            <w:r w:rsidRPr="00856A1E">
              <w:rPr>
                <w:sz w:val="24"/>
              </w:rPr>
              <w:t>Предполагаемая цена в период разработки за 1 единицу  (С)</w:t>
            </w:r>
          </w:p>
        </w:tc>
        <w:tc>
          <w:tcPr>
            <w:tcW w:w="1114" w:type="dxa"/>
            <w:tcBorders>
              <w:top w:val="nil"/>
              <w:left w:val="nil"/>
              <w:bottom w:val="single" w:sz="8" w:space="0" w:color="000000"/>
              <w:right w:val="single" w:sz="8" w:space="0" w:color="000000"/>
            </w:tcBorders>
          </w:tcPr>
          <w:p w14:paraId="10A251E1" w14:textId="77777777" w:rsidR="00B6193E" w:rsidRPr="00856A1E" w:rsidRDefault="00B6193E" w:rsidP="00E156B8">
            <w:pPr>
              <w:jc w:val="center"/>
              <w:rPr>
                <w:sz w:val="24"/>
              </w:rPr>
            </w:pPr>
            <w:r w:rsidRPr="00856A1E">
              <w:rPr>
                <w:sz w:val="24"/>
              </w:rPr>
              <w:t>10,00</w:t>
            </w:r>
          </w:p>
        </w:tc>
        <w:tc>
          <w:tcPr>
            <w:tcW w:w="1114" w:type="dxa"/>
            <w:tcBorders>
              <w:top w:val="nil"/>
              <w:left w:val="nil"/>
              <w:bottom w:val="single" w:sz="8" w:space="0" w:color="000000"/>
              <w:right w:val="single" w:sz="8" w:space="0" w:color="000000"/>
            </w:tcBorders>
          </w:tcPr>
          <w:p w14:paraId="3E2BDD03" w14:textId="77777777" w:rsidR="00B6193E" w:rsidRPr="00856A1E" w:rsidRDefault="00B6193E" w:rsidP="00E156B8">
            <w:pPr>
              <w:jc w:val="center"/>
              <w:rPr>
                <w:sz w:val="24"/>
              </w:rPr>
            </w:pPr>
            <w:r w:rsidRPr="00856A1E">
              <w:rPr>
                <w:sz w:val="24"/>
              </w:rPr>
              <w:t>15,00</w:t>
            </w:r>
          </w:p>
        </w:tc>
        <w:tc>
          <w:tcPr>
            <w:tcW w:w="1114" w:type="dxa"/>
            <w:tcBorders>
              <w:top w:val="nil"/>
              <w:left w:val="nil"/>
              <w:bottom w:val="single" w:sz="8" w:space="0" w:color="000000"/>
              <w:right w:val="single" w:sz="8" w:space="0" w:color="000000"/>
            </w:tcBorders>
          </w:tcPr>
          <w:p w14:paraId="33CA7F60" w14:textId="77777777" w:rsidR="00B6193E" w:rsidRPr="00856A1E" w:rsidRDefault="00B6193E" w:rsidP="00E156B8">
            <w:pPr>
              <w:jc w:val="center"/>
              <w:rPr>
                <w:sz w:val="24"/>
              </w:rPr>
            </w:pPr>
            <w:r w:rsidRPr="00856A1E">
              <w:rPr>
                <w:sz w:val="24"/>
              </w:rPr>
              <w:t>13,00</w:t>
            </w:r>
          </w:p>
        </w:tc>
        <w:tc>
          <w:tcPr>
            <w:tcW w:w="1114" w:type="dxa"/>
            <w:tcBorders>
              <w:top w:val="nil"/>
              <w:left w:val="nil"/>
              <w:bottom w:val="single" w:sz="8" w:space="0" w:color="000000"/>
              <w:right w:val="double" w:sz="6" w:space="0" w:color="000000"/>
            </w:tcBorders>
          </w:tcPr>
          <w:p w14:paraId="7A85640E" w14:textId="77777777" w:rsidR="00B6193E" w:rsidRPr="00856A1E" w:rsidRDefault="00B6193E" w:rsidP="00E156B8">
            <w:pPr>
              <w:jc w:val="center"/>
              <w:rPr>
                <w:sz w:val="24"/>
              </w:rPr>
            </w:pPr>
            <w:r w:rsidRPr="00856A1E">
              <w:rPr>
                <w:sz w:val="24"/>
              </w:rPr>
              <w:t>12,00</w:t>
            </w:r>
          </w:p>
        </w:tc>
      </w:tr>
      <w:tr w:rsidR="00B6193E" w:rsidRPr="00856A1E" w14:paraId="42104E5D" w14:textId="77777777" w:rsidTr="00E06FB2">
        <w:trPr>
          <w:trHeight w:val="20"/>
        </w:trPr>
        <w:tc>
          <w:tcPr>
            <w:tcW w:w="5421" w:type="dxa"/>
            <w:tcBorders>
              <w:top w:val="nil"/>
              <w:left w:val="double" w:sz="6" w:space="0" w:color="000000"/>
              <w:bottom w:val="single" w:sz="8" w:space="0" w:color="000000"/>
              <w:right w:val="single" w:sz="8" w:space="0" w:color="000000"/>
            </w:tcBorders>
          </w:tcPr>
          <w:p w14:paraId="78B3CC36" w14:textId="77777777" w:rsidR="00B6193E" w:rsidRPr="00856A1E" w:rsidRDefault="00B6193E" w:rsidP="00E156B8">
            <w:pPr>
              <w:jc w:val="left"/>
              <w:rPr>
                <w:sz w:val="24"/>
              </w:rPr>
            </w:pPr>
            <w:r w:rsidRPr="00856A1E">
              <w:rPr>
                <w:sz w:val="24"/>
              </w:rPr>
              <w:t>Предполагаемый ежегодный объем продаж изделия в натуральном выражении, штук  (П)</w:t>
            </w:r>
          </w:p>
        </w:tc>
        <w:tc>
          <w:tcPr>
            <w:tcW w:w="1114" w:type="dxa"/>
            <w:tcBorders>
              <w:top w:val="nil"/>
              <w:left w:val="nil"/>
              <w:bottom w:val="single" w:sz="8" w:space="0" w:color="000000"/>
              <w:right w:val="single" w:sz="8" w:space="0" w:color="000000"/>
            </w:tcBorders>
          </w:tcPr>
          <w:p w14:paraId="24AE3DF0" w14:textId="77777777" w:rsidR="00B6193E" w:rsidRPr="00856A1E" w:rsidRDefault="00B6193E" w:rsidP="00E156B8">
            <w:pPr>
              <w:jc w:val="center"/>
              <w:rPr>
                <w:sz w:val="24"/>
              </w:rPr>
            </w:pPr>
            <w:r w:rsidRPr="00856A1E">
              <w:rPr>
                <w:sz w:val="24"/>
              </w:rPr>
              <w:t>10000</w:t>
            </w:r>
          </w:p>
        </w:tc>
        <w:tc>
          <w:tcPr>
            <w:tcW w:w="1114" w:type="dxa"/>
            <w:tcBorders>
              <w:top w:val="nil"/>
              <w:left w:val="nil"/>
              <w:bottom w:val="single" w:sz="8" w:space="0" w:color="000000"/>
              <w:right w:val="single" w:sz="8" w:space="0" w:color="000000"/>
            </w:tcBorders>
          </w:tcPr>
          <w:p w14:paraId="4B8ADFA7" w14:textId="77777777" w:rsidR="00B6193E" w:rsidRPr="00856A1E" w:rsidRDefault="00B6193E" w:rsidP="00E156B8">
            <w:pPr>
              <w:jc w:val="center"/>
              <w:rPr>
                <w:sz w:val="24"/>
              </w:rPr>
            </w:pPr>
            <w:r w:rsidRPr="00856A1E">
              <w:rPr>
                <w:sz w:val="24"/>
              </w:rPr>
              <w:t>7000</w:t>
            </w:r>
          </w:p>
        </w:tc>
        <w:tc>
          <w:tcPr>
            <w:tcW w:w="1114" w:type="dxa"/>
            <w:tcBorders>
              <w:top w:val="nil"/>
              <w:left w:val="nil"/>
              <w:bottom w:val="single" w:sz="8" w:space="0" w:color="000000"/>
              <w:right w:val="single" w:sz="8" w:space="0" w:color="000000"/>
            </w:tcBorders>
          </w:tcPr>
          <w:p w14:paraId="29B2DDBD" w14:textId="77777777" w:rsidR="00B6193E" w:rsidRPr="00856A1E" w:rsidRDefault="00B6193E" w:rsidP="00E156B8">
            <w:pPr>
              <w:jc w:val="center"/>
              <w:rPr>
                <w:sz w:val="24"/>
              </w:rPr>
            </w:pPr>
            <w:r w:rsidRPr="00856A1E">
              <w:rPr>
                <w:sz w:val="24"/>
              </w:rPr>
              <w:t>9000</w:t>
            </w:r>
          </w:p>
        </w:tc>
        <w:tc>
          <w:tcPr>
            <w:tcW w:w="1114" w:type="dxa"/>
            <w:tcBorders>
              <w:top w:val="nil"/>
              <w:left w:val="nil"/>
              <w:bottom w:val="single" w:sz="8" w:space="0" w:color="000000"/>
              <w:right w:val="double" w:sz="6" w:space="0" w:color="000000"/>
            </w:tcBorders>
          </w:tcPr>
          <w:p w14:paraId="4DF16DDB" w14:textId="77777777" w:rsidR="00B6193E" w:rsidRPr="00856A1E" w:rsidRDefault="00B6193E" w:rsidP="00E156B8">
            <w:pPr>
              <w:jc w:val="center"/>
              <w:rPr>
                <w:sz w:val="24"/>
              </w:rPr>
            </w:pPr>
            <w:r w:rsidRPr="00856A1E">
              <w:rPr>
                <w:sz w:val="24"/>
              </w:rPr>
              <w:t>8000</w:t>
            </w:r>
          </w:p>
        </w:tc>
      </w:tr>
      <w:tr w:rsidR="00B6193E" w:rsidRPr="00856A1E" w14:paraId="19C26AC1" w14:textId="77777777" w:rsidTr="00E06FB2">
        <w:trPr>
          <w:trHeight w:val="20"/>
        </w:trPr>
        <w:tc>
          <w:tcPr>
            <w:tcW w:w="5421" w:type="dxa"/>
            <w:tcBorders>
              <w:top w:val="nil"/>
              <w:left w:val="double" w:sz="6" w:space="0" w:color="000000"/>
              <w:bottom w:val="single" w:sz="8" w:space="0" w:color="000000"/>
              <w:right w:val="single" w:sz="8" w:space="0" w:color="000000"/>
            </w:tcBorders>
          </w:tcPr>
          <w:p w14:paraId="069B1D88" w14:textId="77777777" w:rsidR="00B6193E" w:rsidRPr="00856A1E" w:rsidRDefault="00B6193E" w:rsidP="00E156B8">
            <w:pPr>
              <w:jc w:val="left"/>
              <w:rPr>
                <w:sz w:val="24"/>
              </w:rPr>
            </w:pPr>
            <w:r w:rsidRPr="00856A1E">
              <w:rPr>
                <w:sz w:val="24"/>
              </w:rPr>
              <w:t>Период освоения изделия, лет  (Т)</w:t>
            </w:r>
          </w:p>
        </w:tc>
        <w:tc>
          <w:tcPr>
            <w:tcW w:w="1114" w:type="dxa"/>
            <w:tcBorders>
              <w:top w:val="nil"/>
              <w:left w:val="nil"/>
              <w:bottom w:val="single" w:sz="8" w:space="0" w:color="000000"/>
              <w:right w:val="single" w:sz="8" w:space="0" w:color="000000"/>
            </w:tcBorders>
          </w:tcPr>
          <w:p w14:paraId="07C8926C" w14:textId="77777777" w:rsidR="00B6193E" w:rsidRPr="00856A1E" w:rsidRDefault="00B6193E" w:rsidP="00E156B8">
            <w:pPr>
              <w:jc w:val="center"/>
              <w:rPr>
                <w:sz w:val="24"/>
              </w:rPr>
            </w:pPr>
            <w:r w:rsidRPr="00856A1E">
              <w:rPr>
                <w:sz w:val="24"/>
              </w:rPr>
              <w:t>1,5</w:t>
            </w:r>
          </w:p>
        </w:tc>
        <w:tc>
          <w:tcPr>
            <w:tcW w:w="1114" w:type="dxa"/>
            <w:tcBorders>
              <w:top w:val="nil"/>
              <w:left w:val="nil"/>
              <w:bottom w:val="single" w:sz="8" w:space="0" w:color="000000"/>
              <w:right w:val="single" w:sz="8" w:space="0" w:color="000000"/>
            </w:tcBorders>
          </w:tcPr>
          <w:p w14:paraId="34A5EC90" w14:textId="77777777" w:rsidR="00B6193E" w:rsidRPr="00856A1E" w:rsidRDefault="00B6193E" w:rsidP="00E156B8">
            <w:pPr>
              <w:jc w:val="center"/>
              <w:rPr>
                <w:sz w:val="24"/>
              </w:rPr>
            </w:pPr>
            <w:r w:rsidRPr="00856A1E">
              <w:rPr>
                <w:sz w:val="24"/>
              </w:rPr>
              <w:t>1,5</w:t>
            </w:r>
          </w:p>
        </w:tc>
        <w:tc>
          <w:tcPr>
            <w:tcW w:w="1114" w:type="dxa"/>
            <w:tcBorders>
              <w:top w:val="nil"/>
              <w:left w:val="nil"/>
              <w:bottom w:val="single" w:sz="8" w:space="0" w:color="000000"/>
              <w:right w:val="single" w:sz="8" w:space="0" w:color="000000"/>
            </w:tcBorders>
          </w:tcPr>
          <w:p w14:paraId="5C71140C" w14:textId="77777777" w:rsidR="00B6193E" w:rsidRPr="00856A1E" w:rsidRDefault="00B6193E" w:rsidP="00E156B8">
            <w:pPr>
              <w:jc w:val="center"/>
              <w:rPr>
                <w:sz w:val="24"/>
              </w:rPr>
            </w:pPr>
            <w:r w:rsidRPr="00856A1E">
              <w:rPr>
                <w:sz w:val="24"/>
              </w:rPr>
              <w:t>1,0</w:t>
            </w:r>
          </w:p>
        </w:tc>
        <w:tc>
          <w:tcPr>
            <w:tcW w:w="1114" w:type="dxa"/>
            <w:tcBorders>
              <w:top w:val="nil"/>
              <w:left w:val="nil"/>
              <w:bottom w:val="single" w:sz="8" w:space="0" w:color="000000"/>
              <w:right w:val="double" w:sz="6" w:space="0" w:color="000000"/>
            </w:tcBorders>
          </w:tcPr>
          <w:p w14:paraId="791AF1FD" w14:textId="77777777" w:rsidR="00B6193E" w:rsidRPr="00856A1E" w:rsidRDefault="00B6193E" w:rsidP="00E156B8">
            <w:pPr>
              <w:jc w:val="center"/>
              <w:rPr>
                <w:sz w:val="24"/>
              </w:rPr>
            </w:pPr>
            <w:r w:rsidRPr="00856A1E">
              <w:rPr>
                <w:sz w:val="24"/>
              </w:rPr>
              <w:t>2,0</w:t>
            </w:r>
          </w:p>
        </w:tc>
      </w:tr>
      <w:tr w:rsidR="00B6193E" w:rsidRPr="00856A1E" w14:paraId="595C504B" w14:textId="77777777" w:rsidTr="00E06FB2">
        <w:trPr>
          <w:trHeight w:val="20"/>
        </w:trPr>
        <w:tc>
          <w:tcPr>
            <w:tcW w:w="5421" w:type="dxa"/>
            <w:tcBorders>
              <w:top w:val="nil"/>
              <w:left w:val="double" w:sz="6" w:space="0" w:color="000000"/>
              <w:bottom w:val="single" w:sz="8" w:space="0" w:color="000000"/>
              <w:right w:val="single" w:sz="8" w:space="0" w:color="000000"/>
            </w:tcBorders>
          </w:tcPr>
          <w:p w14:paraId="52861AB2" w14:textId="77777777" w:rsidR="00B6193E" w:rsidRPr="00856A1E" w:rsidRDefault="00B6193E" w:rsidP="00E156B8">
            <w:pPr>
              <w:jc w:val="left"/>
              <w:rPr>
                <w:sz w:val="24"/>
              </w:rPr>
            </w:pPr>
            <w:r w:rsidRPr="00856A1E">
              <w:rPr>
                <w:sz w:val="24"/>
              </w:rPr>
              <w:t>Период эксплуатации изделия, лет  (Т)</w:t>
            </w:r>
          </w:p>
        </w:tc>
        <w:tc>
          <w:tcPr>
            <w:tcW w:w="1114" w:type="dxa"/>
            <w:tcBorders>
              <w:top w:val="nil"/>
              <w:left w:val="nil"/>
              <w:bottom w:val="single" w:sz="8" w:space="0" w:color="000000"/>
              <w:right w:val="single" w:sz="8" w:space="0" w:color="000000"/>
            </w:tcBorders>
          </w:tcPr>
          <w:p w14:paraId="7DBAFB6C" w14:textId="77777777" w:rsidR="00B6193E" w:rsidRPr="00856A1E" w:rsidRDefault="00B6193E" w:rsidP="00E156B8">
            <w:pPr>
              <w:jc w:val="center"/>
              <w:rPr>
                <w:sz w:val="24"/>
              </w:rPr>
            </w:pPr>
            <w:r w:rsidRPr="00856A1E">
              <w:rPr>
                <w:sz w:val="24"/>
              </w:rPr>
              <w:t>10,0</w:t>
            </w:r>
          </w:p>
        </w:tc>
        <w:tc>
          <w:tcPr>
            <w:tcW w:w="1114" w:type="dxa"/>
            <w:tcBorders>
              <w:top w:val="nil"/>
              <w:left w:val="nil"/>
              <w:bottom w:val="single" w:sz="8" w:space="0" w:color="000000"/>
              <w:right w:val="single" w:sz="8" w:space="0" w:color="000000"/>
            </w:tcBorders>
          </w:tcPr>
          <w:p w14:paraId="094C597F" w14:textId="77777777" w:rsidR="00B6193E" w:rsidRPr="00856A1E" w:rsidRDefault="00B6193E" w:rsidP="00E156B8">
            <w:pPr>
              <w:jc w:val="center"/>
              <w:rPr>
                <w:sz w:val="24"/>
              </w:rPr>
            </w:pPr>
            <w:r w:rsidRPr="00856A1E">
              <w:rPr>
                <w:sz w:val="24"/>
              </w:rPr>
              <w:t>9,0</w:t>
            </w:r>
          </w:p>
        </w:tc>
        <w:tc>
          <w:tcPr>
            <w:tcW w:w="1114" w:type="dxa"/>
            <w:tcBorders>
              <w:top w:val="nil"/>
              <w:left w:val="nil"/>
              <w:bottom w:val="single" w:sz="8" w:space="0" w:color="000000"/>
              <w:right w:val="single" w:sz="8" w:space="0" w:color="000000"/>
            </w:tcBorders>
          </w:tcPr>
          <w:p w14:paraId="511208F8" w14:textId="77777777" w:rsidR="00B6193E" w:rsidRPr="00856A1E" w:rsidRDefault="00B6193E" w:rsidP="00E156B8">
            <w:pPr>
              <w:jc w:val="center"/>
              <w:rPr>
                <w:sz w:val="24"/>
              </w:rPr>
            </w:pPr>
            <w:r w:rsidRPr="00856A1E">
              <w:rPr>
                <w:sz w:val="24"/>
              </w:rPr>
              <w:t>10,0</w:t>
            </w:r>
          </w:p>
        </w:tc>
        <w:tc>
          <w:tcPr>
            <w:tcW w:w="1114" w:type="dxa"/>
            <w:tcBorders>
              <w:top w:val="nil"/>
              <w:left w:val="nil"/>
              <w:bottom w:val="single" w:sz="8" w:space="0" w:color="000000"/>
              <w:right w:val="double" w:sz="6" w:space="0" w:color="000000"/>
            </w:tcBorders>
          </w:tcPr>
          <w:p w14:paraId="3BEEF5E6" w14:textId="77777777" w:rsidR="00B6193E" w:rsidRPr="00856A1E" w:rsidRDefault="00B6193E" w:rsidP="00E156B8">
            <w:pPr>
              <w:jc w:val="center"/>
              <w:rPr>
                <w:sz w:val="24"/>
              </w:rPr>
            </w:pPr>
            <w:r w:rsidRPr="00856A1E">
              <w:rPr>
                <w:sz w:val="24"/>
              </w:rPr>
              <w:t>7,0</w:t>
            </w:r>
          </w:p>
        </w:tc>
      </w:tr>
      <w:tr w:rsidR="00B6193E" w:rsidRPr="00856A1E" w14:paraId="3CFFFFBB" w14:textId="77777777" w:rsidTr="00E06FB2">
        <w:trPr>
          <w:trHeight w:val="20"/>
        </w:trPr>
        <w:tc>
          <w:tcPr>
            <w:tcW w:w="5421" w:type="dxa"/>
            <w:vMerge w:val="restart"/>
            <w:tcBorders>
              <w:top w:val="nil"/>
              <w:left w:val="double" w:sz="6" w:space="0" w:color="000000"/>
              <w:bottom w:val="single" w:sz="8" w:space="0" w:color="000000"/>
              <w:right w:val="single" w:sz="8" w:space="0" w:color="000000"/>
            </w:tcBorders>
          </w:tcPr>
          <w:p w14:paraId="458141FC" w14:textId="77777777" w:rsidR="00B6193E" w:rsidRPr="00856A1E" w:rsidRDefault="00B6193E" w:rsidP="00E156B8">
            <w:pPr>
              <w:jc w:val="left"/>
              <w:rPr>
                <w:sz w:val="24"/>
              </w:rPr>
            </w:pPr>
            <w:r w:rsidRPr="00856A1E">
              <w:rPr>
                <w:sz w:val="24"/>
              </w:rPr>
              <w:lastRenderedPageBreak/>
              <w:t>Кроме нашей фирмы над данной разработкой работают...  (</w:t>
            </w:r>
            <w:proofErr w:type="spellStart"/>
            <w:r w:rsidRPr="00856A1E">
              <w:rPr>
                <w:sz w:val="24"/>
              </w:rPr>
              <w:t>Рт</w:t>
            </w:r>
            <w:proofErr w:type="spellEnd"/>
            <w:r w:rsidRPr="00856A1E">
              <w:rPr>
                <w:sz w:val="24"/>
              </w:rPr>
              <w:t>)</w:t>
            </w:r>
          </w:p>
        </w:tc>
        <w:tc>
          <w:tcPr>
            <w:tcW w:w="1114" w:type="dxa"/>
            <w:tcBorders>
              <w:top w:val="nil"/>
              <w:left w:val="nil"/>
              <w:bottom w:val="nil"/>
              <w:right w:val="single" w:sz="8" w:space="0" w:color="000000"/>
            </w:tcBorders>
          </w:tcPr>
          <w:p w14:paraId="0ACD3A3D" w14:textId="77777777" w:rsidR="00B6193E" w:rsidRPr="00856A1E" w:rsidRDefault="00B6193E" w:rsidP="00E156B8">
            <w:pPr>
              <w:jc w:val="center"/>
              <w:rPr>
                <w:sz w:val="24"/>
              </w:rPr>
            </w:pPr>
            <w:r w:rsidRPr="00856A1E">
              <w:rPr>
                <w:sz w:val="24"/>
              </w:rPr>
              <w:t>2</w:t>
            </w:r>
          </w:p>
        </w:tc>
        <w:tc>
          <w:tcPr>
            <w:tcW w:w="1114" w:type="dxa"/>
            <w:vMerge w:val="restart"/>
            <w:tcBorders>
              <w:top w:val="nil"/>
              <w:left w:val="single" w:sz="8" w:space="0" w:color="000000"/>
              <w:bottom w:val="single" w:sz="8" w:space="0" w:color="000000"/>
              <w:right w:val="single" w:sz="8" w:space="0" w:color="000000"/>
            </w:tcBorders>
          </w:tcPr>
          <w:p w14:paraId="7E3FF9E4" w14:textId="77777777" w:rsidR="00B6193E" w:rsidRPr="00856A1E" w:rsidRDefault="00B6193E" w:rsidP="00E156B8">
            <w:pPr>
              <w:jc w:val="center"/>
              <w:rPr>
                <w:sz w:val="24"/>
              </w:rPr>
            </w:pPr>
            <w:r w:rsidRPr="00856A1E">
              <w:rPr>
                <w:sz w:val="24"/>
              </w:rPr>
              <w:t>0</w:t>
            </w:r>
          </w:p>
        </w:tc>
        <w:tc>
          <w:tcPr>
            <w:tcW w:w="1114" w:type="dxa"/>
            <w:tcBorders>
              <w:top w:val="nil"/>
              <w:left w:val="nil"/>
              <w:bottom w:val="nil"/>
              <w:right w:val="single" w:sz="8" w:space="0" w:color="000000"/>
            </w:tcBorders>
          </w:tcPr>
          <w:p w14:paraId="7762A7D2" w14:textId="77777777" w:rsidR="00B6193E" w:rsidRPr="00856A1E" w:rsidRDefault="00B6193E" w:rsidP="00E156B8">
            <w:pPr>
              <w:jc w:val="center"/>
              <w:rPr>
                <w:sz w:val="24"/>
              </w:rPr>
            </w:pPr>
            <w:r w:rsidRPr="00856A1E">
              <w:rPr>
                <w:sz w:val="24"/>
              </w:rPr>
              <w:t>3</w:t>
            </w:r>
          </w:p>
        </w:tc>
        <w:tc>
          <w:tcPr>
            <w:tcW w:w="1114" w:type="dxa"/>
            <w:tcBorders>
              <w:top w:val="nil"/>
              <w:left w:val="nil"/>
              <w:bottom w:val="nil"/>
              <w:right w:val="double" w:sz="6" w:space="0" w:color="000000"/>
            </w:tcBorders>
          </w:tcPr>
          <w:p w14:paraId="1ECD1735" w14:textId="77777777" w:rsidR="00B6193E" w:rsidRPr="00856A1E" w:rsidRDefault="00B6193E" w:rsidP="00E156B8">
            <w:pPr>
              <w:jc w:val="center"/>
              <w:rPr>
                <w:sz w:val="24"/>
              </w:rPr>
            </w:pPr>
            <w:r w:rsidRPr="00856A1E">
              <w:rPr>
                <w:sz w:val="24"/>
              </w:rPr>
              <w:t>0</w:t>
            </w:r>
          </w:p>
        </w:tc>
      </w:tr>
      <w:tr w:rsidR="00B6193E" w:rsidRPr="00856A1E" w14:paraId="00C1F183" w14:textId="77777777" w:rsidTr="00E06FB2">
        <w:trPr>
          <w:trHeight w:val="20"/>
        </w:trPr>
        <w:tc>
          <w:tcPr>
            <w:tcW w:w="5421" w:type="dxa"/>
            <w:vMerge/>
            <w:tcBorders>
              <w:top w:val="nil"/>
              <w:left w:val="double" w:sz="6" w:space="0" w:color="000000"/>
              <w:bottom w:val="single" w:sz="8" w:space="0" w:color="000000"/>
              <w:right w:val="single" w:sz="8" w:space="0" w:color="000000"/>
            </w:tcBorders>
            <w:vAlign w:val="center"/>
          </w:tcPr>
          <w:p w14:paraId="44027A9B" w14:textId="77777777" w:rsidR="00B6193E" w:rsidRPr="00856A1E" w:rsidRDefault="00B6193E" w:rsidP="00E156B8">
            <w:pPr>
              <w:jc w:val="left"/>
              <w:rPr>
                <w:sz w:val="24"/>
              </w:rPr>
            </w:pPr>
          </w:p>
        </w:tc>
        <w:tc>
          <w:tcPr>
            <w:tcW w:w="1114" w:type="dxa"/>
            <w:tcBorders>
              <w:top w:val="nil"/>
              <w:left w:val="nil"/>
              <w:bottom w:val="single" w:sz="8" w:space="0" w:color="000000"/>
              <w:right w:val="single" w:sz="8" w:space="0" w:color="000000"/>
            </w:tcBorders>
          </w:tcPr>
          <w:p w14:paraId="2E2665B3" w14:textId="77777777" w:rsidR="00B6193E" w:rsidRPr="00856A1E" w:rsidRDefault="00B6193E" w:rsidP="00E156B8">
            <w:pPr>
              <w:jc w:val="center"/>
              <w:rPr>
                <w:sz w:val="24"/>
              </w:rPr>
            </w:pPr>
            <w:r w:rsidRPr="00856A1E">
              <w:rPr>
                <w:sz w:val="24"/>
              </w:rPr>
              <w:t>фирмы</w:t>
            </w:r>
          </w:p>
        </w:tc>
        <w:tc>
          <w:tcPr>
            <w:tcW w:w="1114" w:type="dxa"/>
            <w:vMerge/>
            <w:tcBorders>
              <w:top w:val="nil"/>
              <w:left w:val="single" w:sz="8" w:space="0" w:color="000000"/>
              <w:bottom w:val="single" w:sz="8" w:space="0" w:color="000000"/>
              <w:right w:val="single" w:sz="8" w:space="0" w:color="000000"/>
            </w:tcBorders>
            <w:vAlign w:val="center"/>
          </w:tcPr>
          <w:p w14:paraId="12185241" w14:textId="77777777" w:rsidR="00B6193E" w:rsidRPr="00856A1E" w:rsidRDefault="00B6193E" w:rsidP="00E156B8">
            <w:pPr>
              <w:jc w:val="left"/>
              <w:rPr>
                <w:sz w:val="24"/>
              </w:rPr>
            </w:pPr>
          </w:p>
        </w:tc>
        <w:tc>
          <w:tcPr>
            <w:tcW w:w="1114" w:type="dxa"/>
            <w:tcBorders>
              <w:top w:val="nil"/>
              <w:left w:val="nil"/>
              <w:bottom w:val="single" w:sz="8" w:space="0" w:color="000000"/>
              <w:right w:val="single" w:sz="8" w:space="0" w:color="000000"/>
            </w:tcBorders>
          </w:tcPr>
          <w:p w14:paraId="4A18535E" w14:textId="77777777" w:rsidR="00B6193E" w:rsidRPr="00856A1E" w:rsidRDefault="00B6193E" w:rsidP="00E156B8">
            <w:pPr>
              <w:jc w:val="center"/>
              <w:rPr>
                <w:sz w:val="24"/>
              </w:rPr>
            </w:pPr>
            <w:r w:rsidRPr="00856A1E">
              <w:rPr>
                <w:sz w:val="24"/>
              </w:rPr>
              <w:t>фирмы</w:t>
            </w:r>
          </w:p>
        </w:tc>
        <w:tc>
          <w:tcPr>
            <w:tcW w:w="1114" w:type="dxa"/>
            <w:tcBorders>
              <w:top w:val="nil"/>
              <w:left w:val="nil"/>
              <w:bottom w:val="single" w:sz="8" w:space="0" w:color="000000"/>
              <w:right w:val="double" w:sz="6" w:space="0" w:color="000000"/>
            </w:tcBorders>
          </w:tcPr>
          <w:p w14:paraId="22430921" w14:textId="77777777" w:rsidR="00B6193E" w:rsidRPr="00856A1E" w:rsidRDefault="00B6193E" w:rsidP="00E156B8">
            <w:pPr>
              <w:jc w:val="center"/>
              <w:rPr>
                <w:sz w:val="24"/>
              </w:rPr>
            </w:pPr>
            <w:r w:rsidRPr="00856A1E">
              <w:rPr>
                <w:sz w:val="24"/>
              </w:rPr>
              <w:t xml:space="preserve"> </w:t>
            </w:r>
          </w:p>
        </w:tc>
      </w:tr>
      <w:tr w:rsidR="00B6193E" w:rsidRPr="00856A1E" w14:paraId="25D40E91" w14:textId="77777777" w:rsidTr="00E06FB2">
        <w:trPr>
          <w:trHeight w:val="20"/>
        </w:trPr>
        <w:tc>
          <w:tcPr>
            <w:tcW w:w="5421" w:type="dxa"/>
            <w:vMerge w:val="restart"/>
            <w:tcBorders>
              <w:top w:val="nil"/>
              <w:left w:val="double" w:sz="6" w:space="0" w:color="000000"/>
              <w:bottom w:val="single" w:sz="8" w:space="0" w:color="000000"/>
              <w:right w:val="single" w:sz="8" w:space="0" w:color="000000"/>
            </w:tcBorders>
          </w:tcPr>
          <w:p w14:paraId="2B5ADCBF" w14:textId="77777777" w:rsidR="00B6193E" w:rsidRPr="00856A1E" w:rsidRDefault="00B6193E" w:rsidP="00E156B8">
            <w:pPr>
              <w:jc w:val="left"/>
              <w:rPr>
                <w:sz w:val="24"/>
              </w:rPr>
            </w:pPr>
            <w:r w:rsidRPr="00856A1E">
              <w:rPr>
                <w:sz w:val="24"/>
              </w:rPr>
              <w:t>Кроме нашей фирмы на рынке аналогичную продукцию сбывают...  (</w:t>
            </w:r>
            <w:proofErr w:type="spellStart"/>
            <w:r w:rsidRPr="00856A1E">
              <w:rPr>
                <w:sz w:val="24"/>
              </w:rPr>
              <w:t>Рк</w:t>
            </w:r>
            <w:proofErr w:type="spellEnd"/>
            <w:r w:rsidRPr="00856A1E">
              <w:rPr>
                <w:sz w:val="24"/>
              </w:rPr>
              <w:t>)</w:t>
            </w:r>
          </w:p>
        </w:tc>
        <w:tc>
          <w:tcPr>
            <w:tcW w:w="1114" w:type="dxa"/>
            <w:vMerge w:val="restart"/>
            <w:tcBorders>
              <w:top w:val="nil"/>
              <w:left w:val="single" w:sz="8" w:space="0" w:color="000000"/>
              <w:bottom w:val="single" w:sz="8" w:space="0" w:color="000000"/>
              <w:right w:val="single" w:sz="8" w:space="0" w:color="000000"/>
            </w:tcBorders>
          </w:tcPr>
          <w:p w14:paraId="57D36108" w14:textId="77777777" w:rsidR="00B6193E" w:rsidRPr="00856A1E" w:rsidRDefault="00B6193E" w:rsidP="00E156B8">
            <w:pPr>
              <w:jc w:val="center"/>
              <w:rPr>
                <w:sz w:val="24"/>
              </w:rPr>
            </w:pPr>
            <w:r w:rsidRPr="00856A1E">
              <w:rPr>
                <w:sz w:val="24"/>
              </w:rPr>
              <w:t>0</w:t>
            </w:r>
          </w:p>
        </w:tc>
        <w:tc>
          <w:tcPr>
            <w:tcW w:w="1114" w:type="dxa"/>
            <w:tcBorders>
              <w:top w:val="nil"/>
              <w:left w:val="nil"/>
              <w:bottom w:val="nil"/>
              <w:right w:val="single" w:sz="8" w:space="0" w:color="000000"/>
            </w:tcBorders>
          </w:tcPr>
          <w:p w14:paraId="633E467C" w14:textId="77777777" w:rsidR="00B6193E" w:rsidRPr="00856A1E" w:rsidRDefault="00B6193E" w:rsidP="00E156B8">
            <w:pPr>
              <w:jc w:val="center"/>
              <w:rPr>
                <w:sz w:val="24"/>
              </w:rPr>
            </w:pPr>
            <w:r w:rsidRPr="00856A1E">
              <w:rPr>
                <w:sz w:val="24"/>
              </w:rPr>
              <w:t>2</w:t>
            </w:r>
          </w:p>
        </w:tc>
        <w:tc>
          <w:tcPr>
            <w:tcW w:w="1114" w:type="dxa"/>
            <w:tcBorders>
              <w:top w:val="nil"/>
              <w:left w:val="nil"/>
              <w:bottom w:val="nil"/>
              <w:right w:val="single" w:sz="8" w:space="0" w:color="000000"/>
            </w:tcBorders>
          </w:tcPr>
          <w:p w14:paraId="6722EBA5" w14:textId="77777777" w:rsidR="00B6193E" w:rsidRPr="00856A1E" w:rsidRDefault="00B6193E" w:rsidP="00E156B8">
            <w:pPr>
              <w:jc w:val="center"/>
              <w:rPr>
                <w:sz w:val="24"/>
              </w:rPr>
            </w:pPr>
            <w:r w:rsidRPr="00856A1E">
              <w:rPr>
                <w:sz w:val="24"/>
              </w:rPr>
              <w:t>2</w:t>
            </w:r>
          </w:p>
        </w:tc>
        <w:tc>
          <w:tcPr>
            <w:tcW w:w="1114" w:type="dxa"/>
            <w:vMerge w:val="restart"/>
            <w:tcBorders>
              <w:top w:val="nil"/>
              <w:left w:val="single" w:sz="8" w:space="0" w:color="000000"/>
              <w:bottom w:val="single" w:sz="8" w:space="0" w:color="000000"/>
              <w:right w:val="double" w:sz="6" w:space="0" w:color="000000"/>
            </w:tcBorders>
          </w:tcPr>
          <w:p w14:paraId="41B708A9" w14:textId="77777777" w:rsidR="00B6193E" w:rsidRPr="00856A1E" w:rsidRDefault="00B6193E" w:rsidP="00E156B8">
            <w:pPr>
              <w:jc w:val="center"/>
              <w:rPr>
                <w:sz w:val="24"/>
              </w:rPr>
            </w:pPr>
            <w:r w:rsidRPr="00856A1E">
              <w:rPr>
                <w:sz w:val="24"/>
              </w:rPr>
              <w:t>0</w:t>
            </w:r>
          </w:p>
        </w:tc>
      </w:tr>
      <w:tr w:rsidR="00B6193E" w:rsidRPr="00856A1E" w14:paraId="3CC4CD2D" w14:textId="77777777" w:rsidTr="00E06FB2">
        <w:trPr>
          <w:trHeight w:val="20"/>
        </w:trPr>
        <w:tc>
          <w:tcPr>
            <w:tcW w:w="5421" w:type="dxa"/>
            <w:vMerge/>
            <w:tcBorders>
              <w:top w:val="nil"/>
              <w:left w:val="double" w:sz="6" w:space="0" w:color="000000"/>
              <w:bottom w:val="single" w:sz="8" w:space="0" w:color="000000"/>
              <w:right w:val="single" w:sz="8" w:space="0" w:color="000000"/>
            </w:tcBorders>
            <w:vAlign w:val="center"/>
          </w:tcPr>
          <w:p w14:paraId="533F9BFA" w14:textId="77777777" w:rsidR="00B6193E" w:rsidRPr="00856A1E" w:rsidRDefault="00B6193E" w:rsidP="00E156B8">
            <w:pPr>
              <w:jc w:val="left"/>
              <w:rPr>
                <w:sz w:val="24"/>
              </w:rPr>
            </w:pPr>
          </w:p>
        </w:tc>
        <w:tc>
          <w:tcPr>
            <w:tcW w:w="1114" w:type="dxa"/>
            <w:vMerge/>
            <w:tcBorders>
              <w:top w:val="nil"/>
              <w:left w:val="single" w:sz="8" w:space="0" w:color="000000"/>
              <w:bottom w:val="single" w:sz="8" w:space="0" w:color="000000"/>
              <w:right w:val="single" w:sz="8" w:space="0" w:color="000000"/>
            </w:tcBorders>
            <w:vAlign w:val="center"/>
          </w:tcPr>
          <w:p w14:paraId="4A4FB4B7" w14:textId="77777777" w:rsidR="00B6193E" w:rsidRPr="00856A1E" w:rsidRDefault="00B6193E" w:rsidP="00E156B8">
            <w:pPr>
              <w:jc w:val="left"/>
              <w:rPr>
                <w:sz w:val="24"/>
              </w:rPr>
            </w:pPr>
          </w:p>
        </w:tc>
        <w:tc>
          <w:tcPr>
            <w:tcW w:w="1114" w:type="dxa"/>
            <w:tcBorders>
              <w:top w:val="nil"/>
              <w:left w:val="nil"/>
              <w:bottom w:val="single" w:sz="8" w:space="0" w:color="000000"/>
              <w:right w:val="single" w:sz="8" w:space="0" w:color="000000"/>
            </w:tcBorders>
          </w:tcPr>
          <w:p w14:paraId="6ED4A3B9" w14:textId="77777777" w:rsidR="00B6193E" w:rsidRPr="00856A1E" w:rsidRDefault="00B6193E" w:rsidP="00E156B8">
            <w:pPr>
              <w:jc w:val="center"/>
              <w:rPr>
                <w:sz w:val="24"/>
              </w:rPr>
            </w:pPr>
            <w:r w:rsidRPr="00856A1E">
              <w:rPr>
                <w:sz w:val="24"/>
              </w:rPr>
              <w:t xml:space="preserve">фирмы       </w:t>
            </w:r>
          </w:p>
        </w:tc>
        <w:tc>
          <w:tcPr>
            <w:tcW w:w="1114" w:type="dxa"/>
            <w:tcBorders>
              <w:top w:val="nil"/>
              <w:left w:val="nil"/>
              <w:bottom w:val="single" w:sz="8" w:space="0" w:color="000000"/>
              <w:right w:val="single" w:sz="8" w:space="0" w:color="000000"/>
            </w:tcBorders>
          </w:tcPr>
          <w:p w14:paraId="6E99E8D7" w14:textId="77777777" w:rsidR="00B6193E" w:rsidRPr="00856A1E" w:rsidRDefault="00B6193E" w:rsidP="00E156B8">
            <w:pPr>
              <w:jc w:val="center"/>
              <w:rPr>
                <w:sz w:val="24"/>
              </w:rPr>
            </w:pPr>
            <w:r w:rsidRPr="00856A1E">
              <w:rPr>
                <w:sz w:val="24"/>
              </w:rPr>
              <w:t>фирмы</w:t>
            </w:r>
          </w:p>
        </w:tc>
        <w:tc>
          <w:tcPr>
            <w:tcW w:w="1114" w:type="dxa"/>
            <w:vMerge/>
            <w:tcBorders>
              <w:top w:val="nil"/>
              <w:left w:val="single" w:sz="8" w:space="0" w:color="000000"/>
              <w:bottom w:val="single" w:sz="8" w:space="0" w:color="000000"/>
              <w:right w:val="double" w:sz="6" w:space="0" w:color="000000"/>
            </w:tcBorders>
            <w:vAlign w:val="center"/>
          </w:tcPr>
          <w:p w14:paraId="21866B08" w14:textId="77777777" w:rsidR="00B6193E" w:rsidRPr="00856A1E" w:rsidRDefault="00B6193E" w:rsidP="00E156B8">
            <w:pPr>
              <w:jc w:val="left"/>
              <w:rPr>
                <w:sz w:val="24"/>
              </w:rPr>
            </w:pPr>
          </w:p>
        </w:tc>
      </w:tr>
      <w:tr w:rsidR="00B6193E" w:rsidRPr="00856A1E" w14:paraId="1FC1FEE2" w14:textId="77777777" w:rsidTr="00E06FB2">
        <w:trPr>
          <w:trHeight w:val="20"/>
        </w:trPr>
        <w:tc>
          <w:tcPr>
            <w:tcW w:w="5421" w:type="dxa"/>
            <w:tcBorders>
              <w:top w:val="nil"/>
              <w:left w:val="double" w:sz="6" w:space="0" w:color="000000"/>
              <w:bottom w:val="single" w:sz="8" w:space="0" w:color="000000"/>
              <w:right w:val="single" w:sz="8" w:space="0" w:color="000000"/>
            </w:tcBorders>
          </w:tcPr>
          <w:p w14:paraId="650004D2" w14:textId="77777777" w:rsidR="00B6193E" w:rsidRPr="00856A1E" w:rsidRDefault="00B6193E" w:rsidP="00E156B8">
            <w:pPr>
              <w:jc w:val="left"/>
              <w:rPr>
                <w:sz w:val="24"/>
              </w:rPr>
            </w:pPr>
            <w:r w:rsidRPr="00856A1E">
              <w:rPr>
                <w:sz w:val="24"/>
              </w:rPr>
              <w:t>Затраты на освоение данного изделия предполагаются в размере  (З)</w:t>
            </w:r>
          </w:p>
        </w:tc>
        <w:tc>
          <w:tcPr>
            <w:tcW w:w="1114" w:type="dxa"/>
            <w:tcBorders>
              <w:top w:val="nil"/>
              <w:left w:val="nil"/>
              <w:bottom w:val="single" w:sz="8" w:space="0" w:color="000000"/>
              <w:right w:val="single" w:sz="8" w:space="0" w:color="000000"/>
            </w:tcBorders>
          </w:tcPr>
          <w:p w14:paraId="4CC5E573" w14:textId="77777777" w:rsidR="00B6193E" w:rsidRPr="00856A1E" w:rsidRDefault="00B6193E" w:rsidP="00E156B8">
            <w:pPr>
              <w:jc w:val="center"/>
              <w:rPr>
                <w:sz w:val="24"/>
              </w:rPr>
            </w:pPr>
            <w:r w:rsidRPr="00856A1E">
              <w:rPr>
                <w:sz w:val="24"/>
              </w:rPr>
              <w:t>2000</w:t>
            </w:r>
          </w:p>
        </w:tc>
        <w:tc>
          <w:tcPr>
            <w:tcW w:w="1114" w:type="dxa"/>
            <w:tcBorders>
              <w:top w:val="nil"/>
              <w:left w:val="nil"/>
              <w:bottom w:val="single" w:sz="8" w:space="0" w:color="000000"/>
              <w:right w:val="single" w:sz="8" w:space="0" w:color="000000"/>
            </w:tcBorders>
          </w:tcPr>
          <w:p w14:paraId="5F003B9A" w14:textId="77777777" w:rsidR="00B6193E" w:rsidRPr="00856A1E" w:rsidRDefault="00B6193E" w:rsidP="00E156B8">
            <w:pPr>
              <w:jc w:val="center"/>
              <w:rPr>
                <w:sz w:val="24"/>
              </w:rPr>
            </w:pPr>
            <w:r w:rsidRPr="00856A1E">
              <w:rPr>
                <w:sz w:val="24"/>
              </w:rPr>
              <w:t>2500</w:t>
            </w:r>
          </w:p>
        </w:tc>
        <w:tc>
          <w:tcPr>
            <w:tcW w:w="1114" w:type="dxa"/>
            <w:tcBorders>
              <w:top w:val="nil"/>
              <w:left w:val="nil"/>
              <w:bottom w:val="single" w:sz="8" w:space="0" w:color="000000"/>
              <w:right w:val="single" w:sz="8" w:space="0" w:color="000000"/>
            </w:tcBorders>
          </w:tcPr>
          <w:p w14:paraId="26FB6015" w14:textId="77777777" w:rsidR="00B6193E" w:rsidRPr="00856A1E" w:rsidRDefault="00B6193E" w:rsidP="00E156B8">
            <w:pPr>
              <w:jc w:val="center"/>
              <w:rPr>
                <w:sz w:val="24"/>
              </w:rPr>
            </w:pPr>
            <w:r w:rsidRPr="00856A1E">
              <w:rPr>
                <w:sz w:val="24"/>
              </w:rPr>
              <w:t>3000</w:t>
            </w:r>
          </w:p>
        </w:tc>
        <w:tc>
          <w:tcPr>
            <w:tcW w:w="1114" w:type="dxa"/>
            <w:tcBorders>
              <w:top w:val="nil"/>
              <w:left w:val="nil"/>
              <w:bottom w:val="single" w:sz="8" w:space="0" w:color="000000"/>
              <w:right w:val="double" w:sz="6" w:space="0" w:color="000000"/>
            </w:tcBorders>
          </w:tcPr>
          <w:p w14:paraId="14A1D701" w14:textId="77777777" w:rsidR="00B6193E" w:rsidRPr="00856A1E" w:rsidRDefault="00B6193E" w:rsidP="00E156B8">
            <w:pPr>
              <w:jc w:val="center"/>
              <w:rPr>
                <w:sz w:val="24"/>
              </w:rPr>
            </w:pPr>
            <w:r w:rsidRPr="00856A1E">
              <w:rPr>
                <w:sz w:val="24"/>
              </w:rPr>
              <w:t>1500</w:t>
            </w:r>
          </w:p>
        </w:tc>
      </w:tr>
      <w:tr w:rsidR="00B6193E" w:rsidRPr="00856A1E" w14:paraId="548E8624" w14:textId="77777777" w:rsidTr="00E06FB2">
        <w:trPr>
          <w:trHeight w:val="20"/>
        </w:trPr>
        <w:tc>
          <w:tcPr>
            <w:tcW w:w="5421" w:type="dxa"/>
            <w:tcBorders>
              <w:top w:val="nil"/>
              <w:left w:val="double" w:sz="6" w:space="0" w:color="000000"/>
              <w:bottom w:val="double" w:sz="6" w:space="0" w:color="000000"/>
              <w:right w:val="single" w:sz="8" w:space="0" w:color="000000"/>
            </w:tcBorders>
          </w:tcPr>
          <w:p w14:paraId="705BDC72" w14:textId="77777777" w:rsidR="00B6193E" w:rsidRPr="00856A1E" w:rsidRDefault="00B6193E" w:rsidP="00E156B8">
            <w:pPr>
              <w:jc w:val="left"/>
              <w:rPr>
                <w:sz w:val="24"/>
              </w:rPr>
            </w:pPr>
            <w:r w:rsidRPr="00856A1E">
              <w:rPr>
                <w:sz w:val="24"/>
              </w:rPr>
              <w:t>Предполагаемая сумма ежегодных текущих затрат по производству и реализации данного изделия  (З)</w:t>
            </w:r>
          </w:p>
        </w:tc>
        <w:tc>
          <w:tcPr>
            <w:tcW w:w="1114" w:type="dxa"/>
            <w:tcBorders>
              <w:top w:val="nil"/>
              <w:left w:val="nil"/>
              <w:bottom w:val="double" w:sz="6" w:space="0" w:color="000000"/>
              <w:right w:val="single" w:sz="8" w:space="0" w:color="000000"/>
            </w:tcBorders>
          </w:tcPr>
          <w:p w14:paraId="0F24F209" w14:textId="77777777" w:rsidR="00B6193E" w:rsidRPr="00856A1E" w:rsidRDefault="00B6193E" w:rsidP="00E156B8">
            <w:pPr>
              <w:jc w:val="center"/>
              <w:rPr>
                <w:sz w:val="24"/>
              </w:rPr>
            </w:pPr>
            <w:r w:rsidRPr="00856A1E">
              <w:rPr>
                <w:sz w:val="24"/>
              </w:rPr>
              <w:t>1000</w:t>
            </w:r>
          </w:p>
        </w:tc>
        <w:tc>
          <w:tcPr>
            <w:tcW w:w="1114" w:type="dxa"/>
            <w:tcBorders>
              <w:top w:val="nil"/>
              <w:left w:val="nil"/>
              <w:bottom w:val="double" w:sz="6" w:space="0" w:color="000000"/>
              <w:right w:val="single" w:sz="8" w:space="0" w:color="000000"/>
            </w:tcBorders>
          </w:tcPr>
          <w:p w14:paraId="1765F70C" w14:textId="77777777" w:rsidR="00B6193E" w:rsidRPr="00856A1E" w:rsidRDefault="00B6193E" w:rsidP="00E156B8">
            <w:pPr>
              <w:jc w:val="center"/>
              <w:rPr>
                <w:sz w:val="24"/>
              </w:rPr>
            </w:pPr>
            <w:r w:rsidRPr="00856A1E">
              <w:rPr>
                <w:sz w:val="24"/>
              </w:rPr>
              <w:t>1100</w:t>
            </w:r>
          </w:p>
        </w:tc>
        <w:tc>
          <w:tcPr>
            <w:tcW w:w="1114" w:type="dxa"/>
            <w:tcBorders>
              <w:top w:val="nil"/>
              <w:left w:val="nil"/>
              <w:bottom w:val="double" w:sz="6" w:space="0" w:color="000000"/>
              <w:right w:val="single" w:sz="8" w:space="0" w:color="000000"/>
            </w:tcBorders>
          </w:tcPr>
          <w:p w14:paraId="3DC34E8B" w14:textId="77777777" w:rsidR="00B6193E" w:rsidRPr="00856A1E" w:rsidRDefault="00B6193E" w:rsidP="00E156B8">
            <w:pPr>
              <w:jc w:val="center"/>
              <w:rPr>
                <w:sz w:val="24"/>
              </w:rPr>
            </w:pPr>
            <w:r w:rsidRPr="00856A1E">
              <w:rPr>
                <w:sz w:val="24"/>
              </w:rPr>
              <w:t>500</w:t>
            </w:r>
          </w:p>
        </w:tc>
        <w:tc>
          <w:tcPr>
            <w:tcW w:w="1114" w:type="dxa"/>
            <w:tcBorders>
              <w:top w:val="nil"/>
              <w:left w:val="nil"/>
              <w:bottom w:val="double" w:sz="6" w:space="0" w:color="000000"/>
              <w:right w:val="double" w:sz="6" w:space="0" w:color="000000"/>
            </w:tcBorders>
          </w:tcPr>
          <w:p w14:paraId="08A8F368" w14:textId="77777777" w:rsidR="00B6193E" w:rsidRPr="00856A1E" w:rsidRDefault="00B6193E" w:rsidP="00E156B8">
            <w:pPr>
              <w:jc w:val="center"/>
              <w:rPr>
                <w:sz w:val="24"/>
              </w:rPr>
            </w:pPr>
            <w:r w:rsidRPr="00856A1E">
              <w:rPr>
                <w:sz w:val="24"/>
              </w:rPr>
              <w:t>1200</w:t>
            </w:r>
          </w:p>
        </w:tc>
      </w:tr>
    </w:tbl>
    <w:p w14:paraId="7ABCF71B" w14:textId="77777777" w:rsidR="00B6193E" w:rsidRPr="00856A1E" w:rsidRDefault="00B6193E" w:rsidP="000B7EC3">
      <w:pPr>
        <w:ind w:right="-1"/>
        <w:jc w:val="center"/>
        <w:rPr>
          <w:szCs w:val="28"/>
        </w:rPr>
      </w:pPr>
    </w:p>
    <w:p w14:paraId="3E60B374" w14:textId="77777777" w:rsidR="00B6193E" w:rsidRPr="00856A1E" w:rsidRDefault="00B6193E" w:rsidP="00E94491">
      <w:pPr>
        <w:spacing w:line="360" w:lineRule="auto"/>
        <w:ind w:right="-1"/>
        <w:rPr>
          <w:szCs w:val="28"/>
        </w:rPr>
      </w:pPr>
      <w:r w:rsidRPr="00856A1E">
        <w:rPr>
          <w:b/>
          <w:bCs/>
          <w:szCs w:val="28"/>
        </w:rPr>
        <w:t>Задание</w:t>
      </w:r>
      <w:r w:rsidRPr="00856A1E">
        <w:rPr>
          <w:b/>
          <w:szCs w:val="28"/>
        </w:rPr>
        <w:t xml:space="preserve"> 2. </w:t>
      </w:r>
      <w:r w:rsidRPr="00856A1E">
        <w:rPr>
          <w:szCs w:val="28"/>
        </w:rPr>
        <w:t>Определить величины риска изучения и риска действия, а также совокупную величину риска инвестирования средств в одном из двух регионов, выбрав при этом наиболее приемлемый их них, руководствуясь следующими данными:</w:t>
      </w:r>
    </w:p>
    <w:p w14:paraId="1ED151AB" w14:textId="77777777" w:rsidR="00B6193E" w:rsidRPr="00856A1E" w:rsidRDefault="00B6193E" w:rsidP="00E94491">
      <w:pPr>
        <w:spacing w:line="360" w:lineRule="auto"/>
        <w:ind w:right="-1"/>
        <w:rPr>
          <w:szCs w:val="28"/>
        </w:rPr>
      </w:pPr>
      <w:r w:rsidRPr="00856A1E">
        <w:rPr>
          <w:szCs w:val="28"/>
          <w:lang w:val="en-US"/>
        </w:rPr>
        <w:t>Cl</w:t>
      </w:r>
      <w:r w:rsidRPr="00856A1E">
        <w:rPr>
          <w:szCs w:val="28"/>
        </w:rPr>
        <w:t xml:space="preserve">, </w:t>
      </w:r>
      <w:r w:rsidRPr="00856A1E">
        <w:rPr>
          <w:szCs w:val="28"/>
          <w:lang w:val="en-US"/>
        </w:rPr>
        <w:t>C</w:t>
      </w:r>
      <w:r w:rsidRPr="00856A1E">
        <w:rPr>
          <w:szCs w:val="28"/>
        </w:rPr>
        <w:t>2 - предполагаемая стоимость строительства соответственно в первом и во втором регионах, млн. руб.;</w:t>
      </w:r>
    </w:p>
    <w:p w14:paraId="5F36CF82" w14:textId="77777777" w:rsidR="00B6193E" w:rsidRPr="00856A1E" w:rsidRDefault="00B6193E" w:rsidP="00E94491">
      <w:pPr>
        <w:spacing w:line="360" w:lineRule="auto"/>
        <w:ind w:right="-1"/>
        <w:rPr>
          <w:szCs w:val="28"/>
        </w:rPr>
      </w:pPr>
      <w:r w:rsidRPr="00856A1E">
        <w:rPr>
          <w:szCs w:val="28"/>
        </w:rPr>
        <w:t>Р11, Р12 - вероятность наступления стихийных бедствий соответственно в первом и во втором регионах;</w:t>
      </w:r>
    </w:p>
    <w:p w14:paraId="54C38584" w14:textId="77777777" w:rsidR="00B6193E" w:rsidRPr="00856A1E" w:rsidRDefault="00B6193E" w:rsidP="00E94491">
      <w:pPr>
        <w:spacing w:line="360" w:lineRule="auto"/>
        <w:ind w:right="-1"/>
        <w:rPr>
          <w:szCs w:val="28"/>
        </w:rPr>
      </w:pPr>
      <w:r w:rsidRPr="00856A1E">
        <w:rPr>
          <w:szCs w:val="28"/>
        </w:rPr>
        <w:t>У1, У2 - предполагаемая степень ущерба в случае наступления стихийных бедствий соответственно в первом и во втором регионах, %;</w:t>
      </w:r>
    </w:p>
    <w:p w14:paraId="6BE60A3E" w14:textId="77777777" w:rsidR="00B6193E" w:rsidRPr="00856A1E" w:rsidRDefault="00B6193E" w:rsidP="00E94491">
      <w:pPr>
        <w:spacing w:line="360" w:lineRule="auto"/>
        <w:ind w:right="-1"/>
        <w:rPr>
          <w:szCs w:val="28"/>
        </w:rPr>
      </w:pPr>
      <w:r w:rsidRPr="00856A1E">
        <w:rPr>
          <w:szCs w:val="28"/>
        </w:rPr>
        <w:t>Р21, Р22 — вероятность перепрофилирования объекта соответственно в первом и во втором регионах;</w:t>
      </w:r>
    </w:p>
    <w:p w14:paraId="7323DEF0" w14:textId="77777777" w:rsidR="00B6193E" w:rsidRPr="00856A1E" w:rsidRDefault="00B6193E" w:rsidP="00E94491">
      <w:pPr>
        <w:spacing w:line="360" w:lineRule="auto"/>
        <w:ind w:right="-1"/>
        <w:rPr>
          <w:szCs w:val="28"/>
        </w:rPr>
      </w:pPr>
      <w:r w:rsidRPr="00856A1E">
        <w:rPr>
          <w:szCs w:val="28"/>
        </w:rPr>
        <w:t>Д1, Д2 - доля затрат на перепрофилирование по отношению к предполагаемой стоимости строительства соответственно для первого и для второго регионов, %.</w:t>
      </w:r>
    </w:p>
    <w:tbl>
      <w:tblPr>
        <w:tblW w:w="5860" w:type="dxa"/>
        <w:jc w:val="center"/>
        <w:tblLook w:val="00A0" w:firstRow="1" w:lastRow="0" w:firstColumn="1" w:lastColumn="0" w:noHBand="0" w:noVBand="0"/>
      </w:tblPr>
      <w:tblGrid>
        <w:gridCol w:w="1060"/>
        <w:gridCol w:w="960"/>
        <w:gridCol w:w="960"/>
        <w:gridCol w:w="960"/>
        <w:gridCol w:w="960"/>
        <w:gridCol w:w="960"/>
      </w:tblGrid>
      <w:tr w:rsidR="00B6193E" w:rsidRPr="00856A1E" w14:paraId="40FB80FA" w14:textId="77777777" w:rsidTr="00E156B8">
        <w:trPr>
          <w:trHeight w:val="330"/>
          <w:jc w:val="center"/>
        </w:trPr>
        <w:tc>
          <w:tcPr>
            <w:tcW w:w="5860" w:type="dxa"/>
            <w:gridSpan w:val="6"/>
            <w:tcBorders>
              <w:top w:val="single" w:sz="8" w:space="0" w:color="auto"/>
              <w:left w:val="single" w:sz="8" w:space="0" w:color="auto"/>
              <w:bottom w:val="single" w:sz="8" w:space="0" w:color="auto"/>
              <w:right w:val="single" w:sz="8" w:space="0" w:color="000000"/>
            </w:tcBorders>
            <w:vAlign w:val="bottom"/>
          </w:tcPr>
          <w:p w14:paraId="422C851D" w14:textId="77777777" w:rsidR="00B6193E" w:rsidRPr="00856A1E" w:rsidRDefault="00B6193E" w:rsidP="00E156B8">
            <w:pPr>
              <w:jc w:val="center"/>
              <w:rPr>
                <w:b/>
                <w:bCs/>
                <w:sz w:val="24"/>
              </w:rPr>
            </w:pPr>
            <w:r w:rsidRPr="00856A1E">
              <w:rPr>
                <w:b/>
                <w:bCs/>
                <w:sz w:val="24"/>
              </w:rPr>
              <w:t xml:space="preserve">Показатели </w:t>
            </w:r>
          </w:p>
        </w:tc>
      </w:tr>
      <w:tr w:rsidR="00B6193E" w:rsidRPr="00856A1E" w14:paraId="686D60A1" w14:textId="77777777" w:rsidTr="00E156B8">
        <w:trPr>
          <w:trHeight w:val="345"/>
          <w:jc w:val="center"/>
        </w:trPr>
        <w:tc>
          <w:tcPr>
            <w:tcW w:w="1060" w:type="dxa"/>
            <w:tcBorders>
              <w:top w:val="nil"/>
              <w:left w:val="single" w:sz="4" w:space="0" w:color="000000"/>
              <w:bottom w:val="single" w:sz="4" w:space="0" w:color="000000"/>
              <w:right w:val="single" w:sz="4" w:space="0" w:color="000000"/>
            </w:tcBorders>
            <w:vAlign w:val="bottom"/>
          </w:tcPr>
          <w:p w14:paraId="0B8FCFB0" w14:textId="77777777" w:rsidR="00B6193E" w:rsidRPr="00856A1E" w:rsidRDefault="00B6193E" w:rsidP="00E156B8">
            <w:pPr>
              <w:jc w:val="center"/>
              <w:rPr>
                <w:b/>
                <w:bCs/>
                <w:sz w:val="24"/>
              </w:rPr>
            </w:pPr>
            <w:r w:rsidRPr="00856A1E">
              <w:rPr>
                <w:b/>
                <w:bCs/>
                <w:sz w:val="24"/>
              </w:rPr>
              <w:t xml:space="preserve">Р </w:t>
            </w:r>
            <w:r w:rsidRPr="00856A1E">
              <w:rPr>
                <w:b/>
                <w:bCs/>
                <w:sz w:val="24"/>
                <w:vertAlign w:val="subscript"/>
              </w:rPr>
              <w:t>21</w:t>
            </w:r>
          </w:p>
        </w:tc>
        <w:tc>
          <w:tcPr>
            <w:tcW w:w="960" w:type="dxa"/>
            <w:tcBorders>
              <w:top w:val="nil"/>
              <w:left w:val="nil"/>
              <w:bottom w:val="single" w:sz="4" w:space="0" w:color="000000"/>
              <w:right w:val="single" w:sz="4" w:space="0" w:color="000000"/>
            </w:tcBorders>
            <w:vAlign w:val="bottom"/>
          </w:tcPr>
          <w:p w14:paraId="271F56C0" w14:textId="77777777" w:rsidR="00B6193E" w:rsidRPr="00856A1E" w:rsidRDefault="00B6193E" w:rsidP="00E156B8">
            <w:pPr>
              <w:jc w:val="center"/>
              <w:rPr>
                <w:b/>
                <w:bCs/>
                <w:sz w:val="24"/>
              </w:rPr>
            </w:pPr>
            <w:r w:rsidRPr="00856A1E">
              <w:rPr>
                <w:b/>
                <w:bCs/>
                <w:sz w:val="24"/>
              </w:rPr>
              <w:t>Р</w:t>
            </w:r>
            <w:r w:rsidRPr="00856A1E">
              <w:rPr>
                <w:b/>
                <w:bCs/>
                <w:sz w:val="24"/>
                <w:vertAlign w:val="subscript"/>
              </w:rPr>
              <w:t>22</w:t>
            </w:r>
          </w:p>
        </w:tc>
        <w:tc>
          <w:tcPr>
            <w:tcW w:w="960" w:type="dxa"/>
            <w:tcBorders>
              <w:top w:val="nil"/>
              <w:left w:val="nil"/>
              <w:bottom w:val="single" w:sz="4" w:space="0" w:color="000000"/>
              <w:right w:val="single" w:sz="4" w:space="0" w:color="000000"/>
            </w:tcBorders>
            <w:vAlign w:val="bottom"/>
          </w:tcPr>
          <w:p w14:paraId="784FC5FC" w14:textId="77777777" w:rsidR="00B6193E" w:rsidRPr="00856A1E" w:rsidRDefault="00B6193E" w:rsidP="00E156B8">
            <w:pPr>
              <w:jc w:val="center"/>
              <w:rPr>
                <w:b/>
                <w:bCs/>
                <w:sz w:val="24"/>
              </w:rPr>
            </w:pPr>
            <w:r w:rsidRPr="00856A1E">
              <w:rPr>
                <w:b/>
                <w:bCs/>
                <w:sz w:val="24"/>
              </w:rPr>
              <w:t>P</w:t>
            </w:r>
            <w:r w:rsidRPr="00856A1E">
              <w:rPr>
                <w:b/>
                <w:bCs/>
                <w:sz w:val="24"/>
                <w:vertAlign w:val="subscript"/>
              </w:rPr>
              <w:t>11</w:t>
            </w:r>
          </w:p>
        </w:tc>
        <w:tc>
          <w:tcPr>
            <w:tcW w:w="960" w:type="dxa"/>
            <w:tcBorders>
              <w:top w:val="nil"/>
              <w:left w:val="nil"/>
              <w:bottom w:val="single" w:sz="4" w:space="0" w:color="000000"/>
              <w:right w:val="single" w:sz="4" w:space="0" w:color="000000"/>
            </w:tcBorders>
            <w:vAlign w:val="bottom"/>
          </w:tcPr>
          <w:p w14:paraId="276B4444" w14:textId="77777777" w:rsidR="00B6193E" w:rsidRPr="00856A1E" w:rsidRDefault="00B6193E" w:rsidP="00E156B8">
            <w:pPr>
              <w:jc w:val="center"/>
              <w:rPr>
                <w:b/>
                <w:bCs/>
                <w:sz w:val="24"/>
              </w:rPr>
            </w:pPr>
            <w:r w:rsidRPr="00856A1E">
              <w:rPr>
                <w:b/>
                <w:bCs/>
                <w:sz w:val="24"/>
              </w:rPr>
              <w:t>P</w:t>
            </w:r>
            <w:r w:rsidRPr="00856A1E">
              <w:rPr>
                <w:b/>
                <w:bCs/>
                <w:sz w:val="24"/>
                <w:vertAlign w:val="subscript"/>
              </w:rPr>
              <w:t>12</w:t>
            </w:r>
          </w:p>
        </w:tc>
        <w:tc>
          <w:tcPr>
            <w:tcW w:w="960" w:type="dxa"/>
            <w:vMerge w:val="restart"/>
            <w:tcBorders>
              <w:top w:val="nil"/>
              <w:left w:val="single" w:sz="4" w:space="0" w:color="000000"/>
              <w:bottom w:val="single" w:sz="8" w:space="0" w:color="000000"/>
              <w:right w:val="single" w:sz="4" w:space="0" w:color="000000"/>
            </w:tcBorders>
            <w:vAlign w:val="bottom"/>
          </w:tcPr>
          <w:p w14:paraId="5926B7F2" w14:textId="77777777" w:rsidR="00B6193E" w:rsidRPr="00856A1E" w:rsidRDefault="00B6193E" w:rsidP="00E156B8">
            <w:pPr>
              <w:jc w:val="center"/>
              <w:rPr>
                <w:b/>
                <w:bCs/>
                <w:sz w:val="24"/>
              </w:rPr>
            </w:pPr>
            <w:r w:rsidRPr="00856A1E">
              <w:rPr>
                <w:b/>
                <w:bCs/>
                <w:sz w:val="24"/>
              </w:rPr>
              <w:t>У</w:t>
            </w:r>
            <w:r w:rsidRPr="00856A1E">
              <w:rPr>
                <w:b/>
                <w:bCs/>
                <w:sz w:val="24"/>
                <w:vertAlign w:val="subscript"/>
              </w:rPr>
              <w:t>1</w:t>
            </w:r>
          </w:p>
        </w:tc>
        <w:tc>
          <w:tcPr>
            <w:tcW w:w="960" w:type="dxa"/>
            <w:vMerge w:val="restart"/>
            <w:tcBorders>
              <w:top w:val="nil"/>
              <w:left w:val="single" w:sz="4" w:space="0" w:color="000000"/>
              <w:bottom w:val="single" w:sz="8" w:space="0" w:color="000000"/>
              <w:right w:val="single" w:sz="12" w:space="0" w:color="000000"/>
            </w:tcBorders>
            <w:vAlign w:val="bottom"/>
          </w:tcPr>
          <w:p w14:paraId="3D6BB78D" w14:textId="77777777" w:rsidR="00B6193E" w:rsidRPr="00856A1E" w:rsidRDefault="00B6193E" w:rsidP="00E156B8">
            <w:pPr>
              <w:jc w:val="center"/>
              <w:rPr>
                <w:b/>
                <w:bCs/>
                <w:sz w:val="24"/>
              </w:rPr>
            </w:pPr>
            <w:r w:rsidRPr="00856A1E">
              <w:rPr>
                <w:b/>
                <w:bCs/>
                <w:sz w:val="24"/>
              </w:rPr>
              <w:t>У</w:t>
            </w:r>
            <w:r w:rsidRPr="00856A1E">
              <w:rPr>
                <w:b/>
                <w:bCs/>
                <w:sz w:val="24"/>
                <w:vertAlign w:val="subscript"/>
              </w:rPr>
              <w:t>2</w:t>
            </w:r>
          </w:p>
        </w:tc>
      </w:tr>
      <w:tr w:rsidR="00B6193E" w:rsidRPr="00856A1E" w14:paraId="6ED69CB5" w14:textId="77777777" w:rsidTr="00E156B8">
        <w:trPr>
          <w:trHeight w:val="360"/>
          <w:jc w:val="center"/>
        </w:trPr>
        <w:tc>
          <w:tcPr>
            <w:tcW w:w="1060" w:type="dxa"/>
            <w:tcBorders>
              <w:top w:val="nil"/>
              <w:left w:val="single" w:sz="4" w:space="0" w:color="000000"/>
              <w:bottom w:val="single" w:sz="4" w:space="0" w:color="000000"/>
              <w:right w:val="single" w:sz="4" w:space="0" w:color="000000"/>
            </w:tcBorders>
            <w:vAlign w:val="bottom"/>
          </w:tcPr>
          <w:p w14:paraId="4720FA79" w14:textId="77777777" w:rsidR="00B6193E" w:rsidRPr="00856A1E" w:rsidRDefault="00B6193E" w:rsidP="00E156B8">
            <w:pPr>
              <w:jc w:val="center"/>
              <w:rPr>
                <w:b/>
                <w:bCs/>
                <w:sz w:val="24"/>
              </w:rPr>
            </w:pPr>
            <w:r w:rsidRPr="00856A1E">
              <w:rPr>
                <w:b/>
                <w:bCs/>
                <w:sz w:val="24"/>
              </w:rPr>
              <w:t>C</w:t>
            </w:r>
            <w:r w:rsidRPr="00856A1E">
              <w:rPr>
                <w:b/>
                <w:bCs/>
                <w:sz w:val="24"/>
                <w:vertAlign w:val="subscript"/>
              </w:rPr>
              <w:t>1</w:t>
            </w:r>
          </w:p>
        </w:tc>
        <w:tc>
          <w:tcPr>
            <w:tcW w:w="960" w:type="dxa"/>
            <w:tcBorders>
              <w:top w:val="nil"/>
              <w:left w:val="nil"/>
              <w:bottom w:val="single" w:sz="4" w:space="0" w:color="000000"/>
              <w:right w:val="single" w:sz="4" w:space="0" w:color="000000"/>
            </w:tcBorders>
            <w:vAlign w:val="bottom"/>
          </w:tcPr>
          <w:p w14:paraId="5735C2B5" w14:textId="77777777" w:rsidR="00B6193E" w:rsidRPr="00856A1E" w:rsidRDefault="00B6193E" w:rsidP="00E156B8">
            <w:pPr>
              <w:jc w:val="center"/>
              <w:rPr>
                <w:b/>
                <w:bCs/>
                <w:sz w:val="24"/>
              </w:rPr>
            </w:pPr>
            <w:r w:rsidRPr="00856A1E">
              <w:rPr>
                <w:b/>
                <w:bCs/>
                <w:sz w:val="24"/>
              </w:rPr>
              <w:t>C</w:t>
            </w:r>
            <w:r w:rsidRPr="00856A1E">
              <w:rPr>
                <w:b/>
                <w:bCs/>
                <w:sz w:val="24"/>
                <w:vertAlign w:val="subscript"/>
              </w:rPr>
              <w:t>2</w:t>
            </w:r>
          </w:p>
        </w:tc>
        <w:tc>
          <w:tcPr>
            <w:tcW w:w="960" w:type="dxa"/>
            <w:tcBorders>
              <w:top w:val="nil"/>
              <w:left w:val="nil"/>
              <w:bottom w:val="single" w:sz="4" w:space="0" w:color="000000"/>
              <w:right w:val="single" w:sz="4" w:space="0" w:color="000000"/>
            </w:tcBorders>
            <w:vAlign w:val="bottom"/>
          </w:tcPr>
          <w:p w14:paraId="447B6FEC" w14:textId="77777777" w:rsidR="00B6193E" w:rsidRPr="00856A1E" w:rsidRDefault="00B6193E" w:rsidP="00E156B8">
            <w:pPr>
              <w:jc w:val="center"/>
              <w:rPr>
                <w:b/>
                <w:bCs/>
                <w:sz w:val="24"/>
              </w:rPr>
            </w:pPr>
            <w:r w:rsidRPr="00856A1E">
              <w:rPr>
                <w:b/>
                <w:bCs/>
                <w:sz w:val="24"/>
              </w:rPr>
              <w:t xml:space="preserve">      Д</w:t>
            </w:r>
            <w:r w:rsidRPr="00856A1E">
              <w:rPr>
                <w:b/>
                <w:bCs/>
                <w:sz w:val="24"/>
                <w:vertAlign w:val="subscript"/>
              </w:rPr>
              <w:t>1</w:t>
            </w:r>
          </w:p>
        </w:tc>
        <w:tc>
          <w:tcPr>
            <w:tcW w:w="960" w:type="dxa"/>
            <w:tcBorders>
              <w:top w:val="nil"/>
              <w:left w:val="nil"/>
              <w:bottom w:val="single" w:sz="4" w:space="0" w:color="000000"/>
              <w:right w:val="single" w:sz="4" w:space="0" w:color="000000"/>
            </w:tcBorders>
            <w:vAlign w:val="bottom"/>
          </w:tcPr>
          <w:p w14:paraId="4E81863A" w14:textId="77777777" w:rsidR="00B6193E" w:rsidRPr="00856A1E" w:rsidRDefault="00B6193E" w:rsidP="00E156B8">
            <w:pPr>
              <w:jc w:val="center"/>
              <w:rPr>
                <w:b/>
                <w:bCs/>
                <w:sz w:val="24"/>
              </w:rPr>
            </w:pPr>
            <w:r w:rsidRPr="00856A1E">
              <w:rPr>
                <w:b/>
                <w:bCs/>
                <w:sz w:val="24"/>
              </w:rPr>
              <w:t>Д</w:t>
            </w:r>
            <w:r w:rsidRPr="00856A1E">
              <w:rPr>
                <w:b/>
                <w:bCs/>
                <w:sz w:val="24"/>
                <w:vertAlign w:val="subscript"/>
              </w:rPr>
              <w:t>2</w:t>
            </w:r>
          </w:p>
        </w:tc>
        <w:tc>
          <w:tcPr>
            <w:tcW w:w="960" w:type="dxa"/>
            <w:vMerge/>
            <w:tcBorders>
              <w:top w:val="nil"/>
              <w:left w:val="single" w:sz="4" w:space="0" w:color="000000"/>
              <w:bottom w:val="single" w:sz="8" w:space="0" w:color="000000"/>
              <w:right w:val="single" w:sz="4" w:space="0" w:color="000000"/>
            </w:tcBorders>
            <w:vAlign w:val="center"/>
          </w:tcPr>
          <w:p w14:paraId="5A074293" w14:textId="77777777" w:rsidR="00B6193E" w:rsidRPr="00856A1E" w:rsidRDefault="00B6193E" w:rsidP="00E156B8">
            <w:pPr>
              <w:jc w:val="left"/>
              <w:rPr>
                <w:b/>
                <w:bCs/>
                <w:sz w:val="24"/>
              </w:rPr>
            </w:pPr>
          </w:p>
        </w:tc>
        <w:tc>
          <w:tcPr>
            <w:tcW w:w="960" w:type="dxa"/>
            <w:vMerge/>
            <w:tcBorders>
              <w:top w:val="nil"/>
              <w:left w:val="single" w:sz="4" w:space="0" w:color="000000"/>
              <w:bottom w:val="single" w:sz="8" w:space="0" w:color="000000"/>
              <w:right w:val="single" w:sz="12" w:space="0" w:color="000000"/>
            </w:tcBorders>
            <w:vAlign w:val="center"/>
          </w:tcPr>
          <w:p w14:paraId="6391E3A2" w14:textId="77777777" w:rsidR="00B6193E" w:rsidRPr="00856A1E" w:rsidRDefault="00B6193E" w:rsidP="00E156B8">
            <w:pPr>
              <w:jc w:val="left"/>
              <w:rPr>
                <w:b/>
                <w:bCs/>
                <w:sz w:val="24"/>
              </w:rPr>
            </w:pPr>
          </w:p>
        </w:tc>
      </w:tr>
      <w:tr w:rsidR="00B6193E" w:rsidRPr="00856A1E" w14:paraId="495AC2AE" w14:textId="77777777" w:rsidTr="00E156B8">
        <w:trPr>
          <w:trHeight w:val="315"/>
          <w:jc w:val="center"/>
        </w:trPr>
        <w:tc>
          <w:tcPr>
            <w:tcW w:w="1060" w:type="dxa"/>
            <w:tcBorders>
              <w:top w:val="nil"/>
              <w:left w:val="single" w:sz="4" w:space="0" w:color="000000"/>
              <w:bottom w:val="single" w:sz="4" w:space="0" w:color="000000"/>
              <w:right w:val="single" w:sz="4" w:space="0" w:color="000000"/>
            </w:tcBorders>
            <w:vAlign w:val="bottom"/>
          </w:tcPr>
          <w:p w14:paraId="3A46CA4F" w14:textId="77777777" w:rsidR="00B6193E" w:rsidRPr="00856A1E" w:rsidRDefault="00B6193E" w:rsidP="00E156B8">
            <w:pPr>
              <w:jc w:val="center"/>
              <w:rPr>
                <w:sz w:val="24"/>
              </w:rPr>
            </w:pPr>
            <w:r w:rsidRPr="00856A1E">
              <w:rPr>
                <w:sz w:val="24"/>
              </w:rPr>
              <w:t>0,1</w:t>
            </w:r>
          </w:p>
        </w:tc>
        <w:tc>
          <w:tcPr>
            <w:tcW w:w="960" w:type="dxa"/>
            <w:tcBorders>
              <w:top w:val="nil"/>
              <w:left w:val="nil"/>
              <w:bottom w:val="single" w:sz="4" w:space="0" w:color="000000"/>
              <w:right w:val="single" w:sz="4" w:space="0" w:color="000000"/>
            </w:tcBorders>
            <w:vAlign w:val="bottom"/>
          </w:tcPr>
          <w:p w14:paraId="48CC0A98" w14:textId="77777777" w:rsidR="00B6193E" w:rsidRPr="00856A1E" w:rsidRDefault="00B6193E" w:rsidP="00E156B8">
            <w:pPr>
              <w:jc w:val="center"/>
              <w:rPr>
                <w:sz w:val="24"/>
              </w:rPr>
            </w:pPr>
            <w:r w:rsidRPr="00856A1E">
              <w:rPr>
                <w:sz w:val="24"/>
              </w:rPr>
              <w:t>0,08</w:t>
            </w:r>
          </w:p>
        </w:tc>
        <w:tc>
          <w:tcPr>
            <w:tcW w:w="960" w:type="dxa"/>
            <w:tcBorders>
              <w:top w:val="nil"/>
              <w:left w:val="nil"/>
              <w:bottom w:val="single" w:sz="4" w:space="0" w:color="000000"/>
              <w:right w:val="single" w:sz="4" w:space="0" w:color="000000"/>
            </w:tcBorders>
            <w:vAlign w:val="bottom"/>
          </w:tcPr>
          <w:p w14:paraId="56BF5783" w14:textId="77777777" w:rsidR="00B6193E" w:rsidRPr="00856A1E" w:rsidRDefault="00B6193E" w:rsidP="00E156B8">
            <w:pPr>
              <w:jc w:val="center"/>
              <w:rPr>
                <w:sz w:val="24"/>
              </w:rPr>
            </w:pPr>
            <w:r w:rsidRPr="00856A1E">
              <w:rPr>
                <w:sz w:val="24"/>
              </w:rPr>
              <w:t>0,2</w:t>
            </w:r>
          </w:p>
        </w:tc>
        <w:tc>
          <w:tcPr>
            <w:tcW w:w="960" w:type="dxa"/>
            <w:tcBorders>
              <w:top w:val="nil"/>
              <w:left w:val="nil"/>
              <w:bottom w:val="single" w:sz="4" w:space="0" w:color="000000"/>
              <w:right w:val="single" w:sz="4" w:space="0" w:color="000000"/>
            </w:tcBorders>
            <w:vAlign w:val="bottom"/>
          </w:tcPr>
          <w:p w14:paraId="058D24D2" w14:textId="77777777" w:rsidR="00B6193E" w:rsidRPr="00856A1E" w:rsidRDefault="00B6193E" w:rsidP="00E156B8">
            <w:pPr>
              <w:jc w:val="center"/>
              <w:rPr>
                <w:sz w:val="24"/>
              </w:rPr>
            </w:pPr>
            <w:r w:rsidRPr="00856A1E">
              <w:rPr>
                <w:sz w:val="24"/>
              </w:rPr>
              <w:t>0,23</w:t>
            </w:r>
          </w:p>
        </w:tc>
        <w:tc>
          <w:tcPr>
            <w:tcW w:w="960" w:type="dxa"/>
            <w:vMerge w:val="restart"/>
            <w:tcBorders>
              <w:top w:val="nil"/>
              <w:left w:val="single" w:sz="8" w:space="0" w:color="000000"/>
              <w:bottom w:val="single" w:sz="12" w:space="0" w:color="000000"/>
              <w:right w:val="single" w:sz="8" w:space="0" w:color="000000"/>
            </w:tcBorders>
            <w:vAlign w:val="bottom"/>
          </w:tcPr>
          <w:p w14:paraId="12CA32CE" w14:textId="77777777" w:rsidR="00B6193E" w:rsidRPr="00856A1E" w:rsidRDefault="00B6193E" w:rsidP="00E156B8">
            <w:pPr>
              <w:jc w:val="center"/>
              <w:rPr>
                <w:sz w:val="24"/>
              </w:rPr>
            </w:pPr>
            <w:r w:rsidRPr="00856A1E">
              <w:rPr>
                <w:sz w:val="24"/>
              </w:rPr>
              <w:t>90</w:t>
            </w:r>
          </w:p>
        </w:tc>
        <w:tc>
          <w:tcPr>
            <w:tcW w:w="960" w:type="dxa"/>
            <w:vMerge w:val="restart"/>
            <w:tcBorders>
              <w:top w:val="nil"/>
              <w:left w:val="single" w:sz="8" w:space="0" w:color="000000"/>
              <w:bottom w:val="single" w:sz="12" w:space="0" w:color="000000"/>
              <w:right w:val="single" w:sz="12" w:space="0" w:color="000000"/>
            </w:tcBorders>
            <w:vAlign w:val="bottom"/>
          </w:tcPr>
          <w:p w14:paraId="720BCA3F" w14:textId="77777777" w:rsidR="00B6193E" w:rsidRPr="00856A1E" w:rsidRDefault="00B6193E" w:rsidP="00E156B8">
            <w:pPr>
              <w:jc w:val="center"/>
              <w:rPr>
                <w:sz w:val="24"/>
              </w:rPr>
            </w:pPr>
            <w:r w:rsidRPr="00856A1E">
              <w:rPr>
                <w:sz w:val="24"/>
              </w:rPr>
              <w:t>95</w:t>
            </w:r>
          </w:p>
        </w:tc>
      </w:tr>
    </w:tbl>
    <w:p w14:paraId="39EB675A" w14:textId="77777777" w:rsidR="00B6193E" w:rsidRPr="00856A1E" w:rsidRDefault="00B6193E" w:rsidP="000B7EC3">
      <w:pPr>
        <w:bidi/>
        <w:rPr>
          <w:rtl/>
          <w:lang w:eastAsia="en-US"/>
        </w:rPr>
      </w:pPr>
    </w:p>
    <w:p w14:paraId="16E8AEE1" w14:textId="77777777" w:rsidR="00B6193E" w:rsidRPr="00856A1E" w:rsidRDefault="00B6193E" w:rsidP="00E94491">
      <w:pPr>
        <w:spacing w:line="360" w:lineRule="auto"/>
        <w:ind w:right="-1" w:firstLine="720"/>
        <w:rPr>
          <w:szCs w:val="28"/>
        </w:rPr>
      </w:pPr>
      <w:r w:rsidRPr="00856A1E">
        <w:rPr>
          <w:b/>
          <w:szCs w:val="28"/>
        </w:rPr>
        <w:t>Задание 3.</w:t>
      </w:r>
      <w:r w:rsidRPr="00856A1E">
        <w:rPr>
          <w:szCs w:val="28"/>
        </w:rPr>
        <w:t xml:space="preserve"> Рассчитать </w:t>
      </w:r>
      <w:r w:rsidRPr="00856A1E">
        <w:rPr>
          <w:color w:val="000000"/>
          <w:kern w:val="24"/>
          <w:szCs w:val="28"/>
        </w:rPr>
        <w:t>показатели средневзвешенной нормы дохода и показатели финансового риска по каждому из трех предлагаемых вариантов, выбирая наиболее предпочтительный из них исходя из таких данных.</w:t>
      </w:r>
    </w:p>
    <w:tbl>
      <w:tblPr>
        <w:tblW w:w="6729" w:type="dxa"/>
        <w:tblInd w:w="846" w:type="dxa"/>
        <w:tblCellMar>
          <w:left w:w="0" w:type="dxa"/>
          <w:right w:w="0" w:type="dxa"/>
        </w:tblCellMar>
        <w:tblLook w:val="0000" w:firstRow="0" w:lastRow="0" w:firstColumn="0" w:lastColumn="0" w:noHBand="0" w:noVBand="0"/>
      </w:tblPr>
      <w:tblGrid>
        <w:gridCol w:w="3129"/>
        <w:gridCol w:w="1620"/>
        <w:gridCol w:w="1980"/>
      </w:tblGrid>
      <w:tr w:rsidR="00E624C0" w:rsidRPr="00856A1E" w14:paraId="69A18900" w14:textId="77777777" w:rsidTr="00E624C0">
        <w:trPr>
          <w:trHeight w:val="306"/>
        </w:trPr>
        <w:tc>
          <w:tcPr>
            <w:tcW w:w="3129" w:type="dxa"/>
            <w:tcBorders>
              <w:top w:val="single" w:sz="8" w:space="0" w:color="000000"/>
              <w:left w:val="single" w:sz="4" w:space="0" w:color="000000"/>
              <w:right w:val="single" w:sz="4" w:space="0" w:color="000000"/>
            </w:tcBorders>
            <w:tcMar>
              <w:top w:w="15" w:type="dxa"/>
              <w:left w:w="15" w:type="dxa"/>
              <w:bottom w:w="0" w:type="dxa"/>
              <w:right w:w="15" w:type="dxa"/>
            </w:tcMar>
            <w:vAlign w:val="bottom"/>
          </w:tcPr>
          <w:p w14:paraId="7930A7A9" w14:textId="6D9DC2D0" w:rsidR="00E624C0" w:rsidRPr="00856A1E" w:rsidRDefault="00E624C0" w:rsidP="00E624C0">
            <w:pPr>
              <w:jc w:val="left"/>
              <w:rPr>
                <w:sz w:val="24"/>
              </w:rPr>
            </w:pPr>
            <w:r w:rsidRPr="00856A1E">
              <w:rPr>
                <w:b/>
                <w:bCs/>
                <w:color w:val="000000"/>
                <w:kern w:val="24"/>
                <w:sz w:val="24"/>
              </w:rPr>
              <w:t xml:space="preserve">Состояние экономики </w:t>
            </w:r>
          </w:p>
        </w:tc>
        <w:tc>
          <w:tcPr>
            <w:tcW w:w="1620" w:type="dxa"/>
            <w:tcBorders>
              <w:top w:val="single" w:sz="8"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tcPr>
          <w:p w14:paraId="5A9D08C9" w14:textId="77777777" w:rsidR="00E624C0" w:rsidRPr="00856A1E" w:rsidRDefault="00E624C0" w:rsidP="00E156B8">
            <w:pPr>
              <w:jc w:val="center"/>
              <w:rPr>
                <w:sz w:val="24"/>
              </w:rPr>
            </w:pPr>
            <w:r w:rsidRPr="00856A1E">
              <w:rPr>
                <w:b/>
                <w:bCs/>
                <w:color w:val="000000"/>
                <w:kern w:val="24"/>
                <w:sz w:val="24"/>
              </w:rPr>
              <w:t xml:space="preserve">Вероятность </w:t>
            </w:r>
          </w:p>
        </w:tc>
        <w:tc>
          <w:tcPr>
            <w:tcW w:w="1980" w:type="dxa"/>
            <w:tcBorders>
              <w:top w:val="single" w:sz="8"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tcPr>
          <w:p w14:paraId="5566F3BD" w14:textId="77777777" w:rsidR="00E624C0" w:rsidRPr="00856A1E" w:rsidRDefault="00E624C0" w:rsidP="00E156B8">
            <w:pPr>
              <w:jc w:val="center"/>
              <w:rPr>
                <w:sz w:val="24"/>
              </w:rPr>
            </w:pPr>
            <w:r w:rsidRPr="00856A1E">
              <w:rPr>
                <w:b/>
                <w:bCs/>
                <w:color w:val="000000"/>
                <w:kern w:val="24"/>
                <w:sz w:val="24"/>
              </w:rPr>
              <w:t>Норма дохода, %</w:t>
            </w:r>
          </w:p>
        </w:tc>
      </w:tr>
      <w:tr w:rsidR="00B6193E" w:rsidRPr="00856A1E" w14:paraId="028D1234" w14:textId="77777777" w:rsidTr="00E624C0">
        <w:trPr>
          <w:trHeight w:val="20"/>
        </w:trPr>
        <w:tc>
          <w:tcPr>
            <w:tcW w:w="3129" w:type="dxa"/>
            <w:tcBorders>
              <w:top w:val="single" w:sz="4" w:space="0" w:color="000000"/>
              <w:left w:val="single" w:sz="4" w:space="0" w:color="000000"/>
              <w:bottom w:val="nil"/>
              <w:right w:val="single" w:sz="4" w:space="0" w:color="000000"/>
            </w:tcBorders>
            <w:tcMar>
              <w:top w:w="15" w:type="dxa"/>
              <w:left w:w="15" w:type="dxa"/>
              <w:bottom w:w="0" w:type="dxa"/>
              <w:right w:w="15" w:type="dxa"/>
            </w:tcMar>
            <w:vAlign w:val="bottom"/>
          </w:tcPr>
          <w:p w14:paraId="644AE4CD" w14:textId="77777777" w:rsidR="00B6193E" w:rsidRPr="00856A1E" w:rsidRDefault="00B6193E" w:rsidP="00E156B8">
            <w:pPr>
              <w:jc w:val="left"/>
              <w:rPr>
                <w:sz w:val="24"/>
              </w:rPr>
            </w:pPr>
            <w:r w:rsidRPr="00856A1E">
              <w:rPr>
                <w:color w:val="000000"/>
                <w:kern w:val="24"/>
                <w:sz w:val="24"/>
              </w:rPr>
              <w:t>Глубокий</w:t>
            </w:r>
            <w:r w:rsidRPr="00856A1E">
              <w:rPr>
                <w:color w:val="000000"/>
                <w:sz w:val="24"/>
              </w:rPr>
              <w:t xml:space="preserve"> </w:t>
            </w:r>
            <w:r w:rsidRPr="00856A1E">
              <w:rPr>
                <w:sz w:val="24"/>
              </w:rPr>
              <w:t>спад</w:t>
            </w:r>
          </w:p>
        </w:tc>
        <w:tc>
          <w:tcPr>
            <w:tcW w:w="162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tcPr>
          <w:p w14:paraId="28387BE5" w14:textId="77777777" w:rsidR="00B6193E" w:rsidRPr="00856A1E" w:rsidRDefault="00B6193E" w:rsidP="00E156B8">
            <w:pPr>
              <w:jc w:val="center"/>
              <w:rPr>
                <w:sz w:val="24"/>
              </w:rPr>
            </w:pPr>
            <w:r w:rsidRPr="00856A1E">
              <w:rPr>
                <w:color w:val="000000"/>
                <w:kern w:val="24"/>
                <w:sz w:val="24"/>
              </w:rPr>
              <w:t>0,15</w:t>
            </w:r>
          </w:p>
        </w:tc>
        <w:tc>
          <w:tcPr>
            <w:tcW w:w="19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tcPr>
          <w:p w14:paraId="19F5B77E" w14:textId="77777777" w:rsidR="00B6193E" w:rsidRPr="00856A1E" w:rsidRDefault="00B6193E" w:rsidP="00E156B8">
            <w:pPr>
              <w:jc w:val="center"/>
              <w:rPr>
                <w:sz w:val="24"/>
              </w:rPr>
            </w:pPr>
            <w:r w:rsidRPr="00856A1E">
              <w:rPr>
                <w:color w:val="000000"/>
                <w:kern w:val="24"/>
                <w:sz w:val="24"/>
              </w:rPr>
              <w:t>0,00</w:t>
            </w:r>
          </w:p>
        </w:tc>
      </w:tr>
      <w:tr w:rsidR="00B6193E" w:rsidRPr="00856A1E" w14:paraId="4ED0AAD7" w14:textId="77777777" w:rsidTr="00E624C0">
        <w:trPr>
          <w:trHeight w:val="20"/>
        </w:trPr>
        <w:tc>
          <w:tcPr>
            <w:tcW w:w="3129" w:type="dxa"/>
            <w:tcBorders>
              <w:top w:val="nil"/>
              <w:left w:val="single" w:sz="4" w:space="0" w:color="000000"/>
              <w:bottom w:val="single" w:sz="4" w:space="0" w:color="000000"/>
              <w:right w:val="single" w:sz="4" w:space="0" w:color="000000"/>
            </w:tcBorders>
            <w:tcMar>
              <w:top w:w="15" w:type="dxa"/>
              <w:left w:w="15" w:type="dxa"/>
              <w:bottom w:w="0" w:type="dxa"/>
              <w:right w:w="15" w:type="dxa"/>
            </w:tcMar>
            <w:vAlign w:val="bottom"/>
          </w:tcPr>
          <w:p w14:paraId="78FFF58E" w14:textId="77777777" w:rsidR="00B6193E" w:rsidRPr="00856A1E" w:rsidRDefault="00B6193E" w:rsidP="00E156B8">
            <w:pPr>
              <w:jc w:val="left"/>
              <w:rPr>
                <w:sz w:val="24"/>
              </w:rPr>
            </w:pPr>
          </w:p>
        </w:tc>
        <w:tc>
          <w:tcPr>
            <w:tcW w:w="1620" w:type="dxa"/>
            <w:vMerge/>
            <w:tcBorders>
              <w:top w:val="single" w:sz="4" w:space="0" w:color="000000"/>
              <w:left w:val="single" w:sz="4" w:space="0" w:color="000000"/>
              <w:bottom w:val="single" w:sz="4" w:space="0" w:color="000000"/>
              <w:right w:val="single" w:sz="4" w:space="0" w:color="000000"/>
            </w:tcBorders>
            <w:vAlign w:val="center"/>
          </w:tcPr>
          <w:p w14:paraId="0E7C5049" w14:textId="77777777" w:rsidR="00B6193E" w:rsidRPr="00856A1E" w:rsidRDefault="00B6193E" w:rsidP="00E156B8">
            <w:pPr>
              <w:jc w:val="left"/>
              <w:rPr>
                <w:sz w:val="24"/>
              </w:rPr>
            </w:pPr>
          </w:p>
        </w:tc>
        <w:tc>
          <w:tcPr>
            <w:tcW w:w="1980" w:type="dxa"/>
            <w:vMerge/>
            <w:tcBorders>
              <w:top w:val="single" w:sz="4" w:space="0" w:color="000000"/>
              <w:left w:val="single" w:sz="4" w:space="0" w:color="000000"/>
              <w:bottom w:val="single" w:sz="4" w:space="0" w:color="000000"/>
              <w:right w:val="single" w:sz="4" w:space="0" w:color="000000"/>
            </w:tcBorders>
            <w:vAlign w:val="center"/>
          </w:tcPr>
          <w:p w14:paraId="5220C920" w14:textId="77777777" w:rsidR="00B6193E" w:rsidRPr="00856A1E" w:rsidRDefault="00B6193E" w:rsidP="00E156B8">
            <w:pPr>
              <w:jc w:val="left"/>
              <w:rPr>
                <w:sz w:val="24"/>
              </w:rPr>
            </w:pPr>
          </w:p>
        </w:tc>
      </w:tr>
      <w:tr w:rsidR="00B6193E" w:rsidRPr="00856A1E" w14:paraId="40C98FC5" w14:textId="77777777" w:rsidTr="00E624C0">
        <w:trPr>
          <w:trHeight w:val="20"/>
        </w:trPr>
        <w:tc>
          <w:tcPr>
            <w:tcW w:w="3129" w:type="dxa"/>
            <w:tcBorders>
              <w:top w:val="single" w:sz="4" w:space="0" w:color="000000"/>
              <w:left w:val="single" w:sz="4" w:space="0" w:color="000000"/>
              <w:bottom w:val="nil"/>
              <w:right w:val="single" w:sz="4" w:space="0" w:color="000000"/>
            </w:tcBorders>
            <w:tcMar>
              <w:top w:w="15" w:type="dxa"/>
              <w:left w:w="15" w:type="dxa"/>
              <w:bottom w:w="0" w:type="dxa"/>
              <w:right w:w="15" w:type="dxa"/>
            </w:tcMar>
            <w:vAlign w:val="bottom"/>
          </w:tcPr>
          <w:p w14:paraId="3636C842" w14:textId="77777777" w:rsidR="00B6193E" w:rsidRPr="00856A1E" w:rsidRDefault="00B6193E" w:rsidP="00E156B8">
            <w:pPr>
              <w:jc w:val="left"/>
              <w:rPr>
                <w:sz w:val="24"/>
              </w:rPr>
            </w:pPr>
            <w:r w:rsidRPr="00856A1E">
              <w:rPr>
                <w:color w:val="000000"/>
                <w:kern w:val="24"/>
                <w:sz w:val="24"/>
              </w:rPr>
              <w:t>Небольшой</w:t>
            </w:r>
            <w:r w:rsidRPr="00856A1E">
              <w:rPr>
                <w:sz w:val="24"/>
              </w:rPr>
              <w:t xml:space="preserve"> спад</w:t>
            </w:r>
          </w:p>
        </w:tc>
        <w:tc>
          <w:tcPr>
            <w:tcW w:w="162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tcPr>
          <w:p w14:paraId="6EAD50C2" w14:textId="77777777" w:rsidR="00B6193E" w:rsidRPr="00856A1E" w:rsidRDefault="00B6193E" w:rsidP="00E156B8">
            <w:pPr>
              <w:jc w:val="center"/>
              <w:rPr>
                <w:sz w:val="24"/>
              </w:rPr>
            </w:pPr>
            <w:r w:rsidRPr="00856A1E">
              <w:rPr>
                <w:color w:val="000000"/>
                <w:kern w:val="24"/>
                <w:sz w:val="24"/>
              </w:rPr>
              <w:t>0,15</w:t>
            </w:r>
          </w:p>
        </w:tc>
        <w:tc>
          <w:tcPr>
            <w:tcW w:w="19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tcPr>
          <w:p w14:paraId="0A0018F1" w14:textId="77777777" w:rsidR="00B6193E" w:rsidRPr="00856A1E" w:rsidRDefault="00B6193E" w:rsidP="00E156B8">
            <w:pPr>
              <w:jc w:val="center"/>
              <w:rPr>
                <w:sz w:val="24"/>
              </w:rPr>
            </w:pPr>
            <w:r w:rsidRPr="00856A1E">
              <w:rPr>
                <w:color w:val="000000"/>
                <w:kern w:val="24"/>
                <w:sz w:val="24"/>
              </w:rPr>
              <w:t>0,00</w:t>
            </w:r>
          </w:p>
        </w:tc>
      </w:tr>
      <w:tr w:rsidR="00B6193E" w:rsidRPr="00856A1E" w14:paraId="3BEAB59F" w14:textId="77777777" w:rsidTr="00E624C0">
        <w:trPr>
          <w:trHeight w:val="20"/>
        </w:trPr>
        <w:tc>
          <w:tcPr>
            <w:tcW w:w="3129" w:type="dxa"/>
            <w:tcBorders>
              <w:top w:val="nil"/>
              <w:left w:val="single" w:sz="4" w:space="0" w:color="000000"/>
              <w:bottom w:val="single" w:sz="4" w:space="0" w:color="000000"/>
              <w:right w:val="single" w:sz="4" w:space="0" w:color="000000"/>
            </w:tcBorders>
            <w:tcMar>
              <w:top w:w="15" w:type="dxa"/>
              <w:left w:w="15" w:type="dxa"/>
              <w:bottom w:w="0" w:type="dxa"/>
              <w:right w:w="15" w:type="dxa"/>
            </w:tcMar>
            <w:vAlign w:val="bottom"/>
          </w:tcPr>
          <w:p w14:paraId="0F9D5794" w14:textId="77777777" w:rsidR="00B6193E" w:rsidRPr="00856A1E" w:rsidRDefault="00B6193E" w:rsidP="00E156B8">
            <w:pPr>
              <w:jc w:val="left"/>
              <w:rPr>
                <w:sz w:val="24"/>
              </w:rPr>
            </w:pPr>
          </w:p>
        </w:tc>
        <w:tc>
          <w:tcPr>
            <w:tcW w:w="1620" w:type="dxa"/>
            <w:vMerge/>
            <w:tcBorders>
              <w:top w:val="single" w:sz="4" w:space="0" w:color="000000"/>
              <w:left w:val="single" w:sz="4" w:space="0" w:color="000000"/>
              <w:bottom w:val="single" w:sz="4" w:space="0" w:color="000000"/>
              <w:right w:val="single" w:sz="4" w:space="0" w:color="000000"/>
            </w:tcBorders>
            <w:vAlign w:val="center"/>
          </w:tcPr>
          <w:p w14:paraId="22358888" w14:textId="77777777" w:rsidR="00B6193E" w:rsidRPr="00856A1E" w:rsidRDefault="00B6193E" w:rsidP="00E156B8">
            <w:pPr>
              <w:jc w:val="left"/>
              <w:rPr>
                <w:sz w:val="24"/>
              </w:rPr>
            </w:pPr>
          </w:p>
        </w:tc>
        <w:tc>
          <w:tcPr>
            <w:tcW w:w="1980" w:type="dxa"/>
            <w:vMerge/>
            <w:tcBorders>
              <w:top w:val="single" w:sz="4" w:space="0" w:color="000000"/>
              <w:left w:val="single" w:sz="4" w:space="0" w:color="000000"/>
              <w:bottom w:val="single" w:sz="4" w:space="0" w:color="000000"/>
              <w:right w:val="single" w:sz="4" w:space="0" w:color="000000"/>
            </w:tcBorders>
            <w:vAlign w:val="center"/>
          </w:tcPr>
          <w:p w14:paraId="7AC392FC" w14:textId="77777777" w:rsidR="00B6193E" w:rsidRPr="00856A1E" w:rsidRDefault="00B6193E" w:rsidP="00E156B8">
            <w:pPr>
              <w:jc w:val="left"/>
              <w:rPr>
                <w:sz w:val="24"/>
              </w:rPr>
            </w:pPr>
          </w:p>
        </w:tc>
      </w:tr>
      <w:tr w:rsidR="00B6193E" w:rsidRPr="00856A1E" w14:paraId="48CBF3D5" w14:textId="77777777" w:rsidTr="00E624C0">
        <w:trPr>
          <w:trHeight w:val="20"/>
        </w:trPr>
        <w:tc>
          <w:tcPr>
            <w:tcW w:w="3129" w:type="dxa"/>
            <w:tcBorders>
              <w:top w:val="single" w:sz="4" w:space="0" w:color="000000"/>
              <w:left w:val="single" w:sz="4" w:space="0" w:color="000000"/>
              <w:bottom w:val="nil"/>
              <w:right w:val="single" w:sz="4" w:space="0" w:color="000000"/>
            </w:tcBorders>
            <w:tcMar>
              <w:top w:w="15" w:type="dxa"/>
              <w:left w:w="15" w:type="dxa"/>
              <w:bottom w:w="0" w:type="dxa"/>
              <w:right w:w="15" w:type="dxa"/>
            </w:tcMar>
            <w:vAlign w:val="bottom"/>
          </w:tcPr>
          <w:p w14:paraId="36467A24" w14:textId="77777777" w:rsidR="00B6193E" w:rsidRPr="00856A1E" w:rsidRDefault="00B6193E" w:rsidP="00E156B8">
            <w:pPr>
              <w:jc w:val="left"/>
              <w:rPr>
                <w:sz w:val="24"/>
              </w:rPr>
            </w:pPr>
            <w:r w:rsidRPr="00856A1E">
              <w:rPr>
                <w:color w:val="000000"/>
                <w:kern w:val="24"/>
                <w:sz w:val="24"/>
              </w:rPr>
              <w:lastRenderedPageBreak/>
              <w:t>Средний</w:t>
            </w:r>
            <w:r w:rsidRPr="00856A1E">
              <w:rPr>
                <w:sz w:val="24"/>
              </w:rPr>
              <w:t xml:space="preserve"> рост</w:t>
            </w:r>
          </w:p>
        </w:tc>
        <w:tc>
          <w:tcPr>
            <w:tcW w:w="162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tcPr>
          <w:p w14:paraId="48C887B3" w14:textId="77777777" w:rsidR="00B6193E" w:rsidRPr="00856A1E" w:rsidRDefault="00B6193E" w:rsidP="00E156B8">
            <w:pPr>
              <w:jc w:val="center"/>
              <w:rPr>
                <w:sz w:val="24"/>
              </w:rPr>
            </w:pPr>
            <w:r w:rsidRPr="00856A1E">
              <w:rPr>
                <w:color w:val="000000"/>
                <w:kern w:val="24"/>
                <w:sz w:val="24"/>
              </w:rPr>
              <w:t>0,15</w:t>
            </w:r>
          </w:p>
        </w:tc>
        <w:tc>
          <w:tcPr>
            <w:tcW w:w="19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tcPr>
          <w:p w14:paraId="500AC8F3" w14:textId="77777777" w:rsidR="00B6193E" w:rsidRPr="00856A1E" w:rsidRDefault="00B6193E" w:rsidP="00E156B8">
            <w:pPr>
              <w:jc w:val="center"/>
              <w:rPr>
                <w:sz w:val="24"/>
              </w:rPr>
            </w:pPr>
            <w:r w:rsidRPr="00856A1E">
              <w:rPr>
                <w:color w:val="000000"/>
                <w:kern w:val="24"/>
                <w:sz w:val="24"/>
              </w:rPr>
              <w:t>10,00</w:t>
            </w:r>
          </w:p>
        </w:tc>
      </w:tr>
      <w:tr w:rsidR="00B6193E" w:rsidRPr="00856A1E" w14:paraId="2846CC33" w14:textId="77777777" w:rsidTr="00E624C0">
        <w:trPr>
          <w:trHeight w:val="20"/>
        </w:trPr>
        <w:tc>
          <w:tcPr>
            <w:tcW w:w="3129" w:type="dxa"/>
            <w:tcBorders>
              <w:top w:val="nil"/>
              <w:left w:val="single" w:sz="4" w:space="0" w:color="000000"/>
              <w:bottom w:val="single" w:sz="4" w:space="0" w:color="000000"/>
              <w:right w:val="single" w:sz="4" w:space="0" w:color="000000"/>
            </w:tcBorders>
            <w:tcMar>
              <w:top w:w="15" w:type="dxa"/>
              <w:left w:w="15" w:type="dxa"/>
              <w:bottom w:w="0" w:type="dxa"/>
              <w:right w:w="15" w:type="dxa"/>
            </w:tcMar>
            <w:vAlign w:val="bottom"/>
          </w:tcPr>
          <w:p w14:paraId="53561F40" w14:textId="77777777" w:rsidR="00B6193E" w:rsidRPr="00856A1E" w:rsidRDefault="00B6193E" w:rsidP="00E156B8">
            <w:pPr>
              <w:jc w:val="left"/>
              <w:rPr>
                <w:sz w:val="24"/>
              </w:rPr>
            </w:pPr>
          </w:p>
        </w:tc>
        <w:tc>
          <w:tcPr>
            <w:tcW w:w="1620" w:type="dxa"/>
            <w:vMerge/>
            <w:tcBorders>
              <w:top w:val="single" w:sz="4" w:space="0" w:color="000000"/>
              <w:left w:val="single" w:sz="4" w:space="0" w:color="000000"/>
              <w:bottom w:val="single" w:sz="4" w:space="0" w:color="000000"/>
              <w:right w:val="single" w:sz="4" w:space="0" w:color="000000"/>
            </w:tcBorders>
            <w:vAlign w:val="center"/>
          </w:tcPr>
          <w:p w14:paraId="29F9B12B" w14:textId="77777777" w:rsidR="00B6193E" w:rsidRPr="00856A1E" w:rsidRDefault="00B6193E" w:rsidP="00E156B8">
            <w:pPr>
              <w:jc w:val="left"/>
              <w:rPr>
                <w:sz w:val="24"/>
              </w:rPr>
            </w:pPr>
          </w:p>
        </w:tc>
        <w:tc>
          <w:tcPr>
            <w:tcW w:w="1980" w:type="dxa"/>
            <w:vMerge/>
            <w:tcBorders>
              <w:top w:val="single" w:sz="4" w:space="0" w:color="000000"/>
              <w:left w:val="single" w:sz="4" w:space="0" w:color="000000"/>
              <w:bottom w:val="single" w:sz="4" w:space="0" w:color="000000"/>
              <w:right w:val="single" w:sz="4" w:space="0" w:color="000000"/>
            </w:tcBorders>
            <w:vAlign w:val="center"/>
          </w:tcPr>
          <w:p w14:paraId="6B0E8D12" w14:textId="77777777" w:rsidR="00B6193E" w:rsidRPr="00856A1E" w:rsidRDefault="00B6193E" w:rsidP="00E156B8">
            <w:pPr>
              <w:jc w:val="left"/>
              <w:rPr>
                <w:sz w:val="24"/>
              </w:rPr>
            </w:pPr>
          </w:p>
        </w:tc>
      </w:tr>
      <w:tr w:rsidR="00B6193E" w:rsidRPr="00856A1E" w14:paraId="51EAA8DF" w14:textId="77777777" w:rsidTr="00E624C0">
        <w:trPr>
          <w:trHeight w:val="20"/>
        </w:trPr>
        <w:tc>
          <w:tcPr>
            <w:tcW w:w="3129" w:type="dxa"/>
            <w:tcBorders>
              <w:top w:val="single" w:sz="4" w:space="0" w:color="000000"/>
              <w:left w:val="single" w:sz="4" w:space="0" w:color="000000"/>
              <w:bottom w:val="nil"/>
              <w:right w:val="single" w:sz="4" w:space="0" w:color="000000"/>
            </w:tcBorders>
            <w:tcMar>
              <w:top w:w="15" w:type="dxa"/>
              <w:left w:w="15" w:type="dxa"/>
              <w:bottom w:w="0" w:type="dxa"/>
              <w:right w:w="15" w:type="dxa"/>
            </w:tcMar>
            <w:vAlign w:val="bottom"/>
          </w:tcPr>
          <w:p w14:paraId="3F14804B" w14:textId="77777777" w:rsidR="00B6193E" w:rsidRPr="00856A1E" w:rsidRDefault="00B6193E" w:rsidP="00E156B8">
            <w:pPr>
              <w:jc w:val="left"/>
              <w:rPr>
                <w:sz w:val="24"/>
              </w:rPr>
            </w:pPr>
            <w:r w:rsidRPr="00856A1E">
              <w:rPr>
                <w:color w:val="000000"/>
                <w:kern w:val="24"/>
                <w:sz w:val="24"/>
              </w:rPr>
              <w:t>Небольшой</w:t>
            </w:r>
            <w:r w:rsidRPr="00856A1E">
              <w:rPr>
                <w:sz w:val="24"/>
              </w:rPr>
              <w:t xml:space="preserve"> подъем</w:t>
            </w:r>
          </w:p>
        </w:tc>
        <w:tc>
          <w:tcPr>
            <w:tcW w:w="162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tcPr>
          <w:p w14:paraId="108A86D4" w14:textId="77777777" w:rsidR="00B6193E" w:rsidRPr="00856A1E" w:rsidRDefault="00B6193E" w:rsidP="00E156B8">
            <w:pPr>
              <w:jc w:val="center"/>
              <w:rPr>
                <w:sz w:val="24"/>
              </w:rPr>
            </w:pPr>
            <w:r w:rsidRPr="00856A1E">
              <w:rPr>
                <w:color w:val="000000"/>
                <w:kern w:val="24"/>
                <w:sz w:val="24"/>
              </w:rPr>
              <w:t>0,15</w:t>
            </w:r>
          </w:p>
        </w:tc>
        <w:tc>
          <w:tcPr>
            <w:tcW w:w="19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tcPr>
          <w:p w14:paraId="2D6334BB" w14:textId="77777777" w:rsidR="00B6193E" w:rsidRPr="00856A1E" w:rsidRDefault="00B6193E" w:rsidP="00E156B8">
            <w:pPr>
              <w:jc w:val="center"/>
              <w:rPr>
                <w:sz w:val="24"/>
              </w:rPr>
            </w:pPr>
            <w:r w:rsidRPr="00856A1E">
              <w:rPr>
                <w:color w:val="000000"/>
                <w:kern w:val="24"/>
                <w:sz w:val="24"/>
              </w:rPr>
              <w:t>20,00</w:t>
            </w:r>
          </w:p>
        </w:tc>
      </w:tr>
      <w:tr w:rsidR="00B6193E" w:rsidRPr="00856A1E" w14:paraId="15F4C7E1" w14:textId="77777777" w:rsidTr="00E624C0">
        <w:trPr>
          <w:trHeight w:val="20"/>
        </w:trPr>
        <w:tc>
          <w:tcPr>
            <w:tcW w:w="3129" w:type="dxa"/>
            <w:tcBorders>
              <w:top w:val="single" w:sz="4" w:space="0" w:color="000000"/>
              <w:left w:val="single" w:sz="4" w:space="0" w:color="000000"/>
              <w:bottom w:val="nil"/>
              <w:right w:val="single" w:sz="4" w:space="0" w:color="000000"/>
            </w:tcBorders>
            <w:tcMar>
              <w:top w:w="15" w:type="dxa"/>
              <w:left w:w="15" w:type="dxa"/>
              <w:bottom w:w="0" w:type="dxa"/>
              <w:right w:w="15" w:type="dxa"/>
            </w:tcMar>
            <w:vAlign w:val="bottom"/>
          </w:tcPr>
          <w:p w14:paraId="325D6308" w14:textId="77777777" w:rsidR="00B6193E" w:rsidRPr="00856A1E" w:rsidRDefault="00B6193E" w:rsidP="00E156B8">
            <w:pPr>
              <w:jc w:val="left"/>
              <w:rPr>
                <w:sz w:val="24"/>
              </w:rPr>
            </w:pPr>
            <w:r w:rsidRPr="00856A1E">
              <w:rPr>
                <w:color w:val="000000"/>
                <w:kern w:val="24"/>
                <w:sz w:val="24"/>
              </w:rPr>
              <w:t>Мощный</w:t>
            </w:r>
            <w:r w:rsidRPr="00856A1E">
              <w:rPr>
                <w:sz w:val="24"/>
              </w:rPr>
              <w:t xml:space="preserve"> подъем</w:t>
            </w:r>
          </w:p>
        </w:tc>
        <w:tc>
          <w:tcPr>
            <w:tcW w:w="162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tcPr>
          <w:p w14:paraId="43ACF296" w14:textId="77777777" w:rsidR="00B6193E" w:rsidRPr="00856A1E" w:rsidRDefault="00B6193E" w:rsidP="00E156B8">
            <w:pPr>
              <w:jc w:val="center"/>
              <w:rPr>
                <w:sz w:val="24"/>
              </w:rPr>
            </w:pPr>
            <w:r w:rsidRPr="00856A1E">
              <w:rPr>
                <w:color w:val="000000"/>
                <w:kern w:val="24"/>
                <w:sz w:val="24"/>
              </w:rPr>
              <w:t>0,40</w:t>
            </w:r>
          </w:p>
        </w:tc>
        <w:tc>
          <w:tcPr>
            <w:tcW w:w="19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tcPr>
          <w:p w14:paraId="5CE345AC" w14:textId="77777777" w:rsidR="00B6193E" w:rsidRPr="00856A1E" w:rsidRDefault="00B6193E" w:rsidP="00E156B8">
            <w:pPr>
              <w:jc w:val="center"/>
              <w:rPr>
                <w:sz w:val="24"/>
              </w:rPr>
            </w:pPr>
            <w:r w:rsidRPr="00856A1E">
              <w:rPr>
                <w:color w:val="000000"/>
                <w:kern w:val="24"/>
                <w:sz w:val="24"/>
              </w:rPr>
              <w:t>70,00</w:t>
            </w:r>
          </w:p>
        </w:tc>
      </w:tr>
      <w:tr w:rsidR="00B6193E" w:rsidRPr="00856A1E" w14:paraId="676EB286" w14:textId="77777777" w:rsidTr="00E624C0">
        <w:trPr>
          <w:trHeight w:val="20"/>
        </w:trPr>
        <w:tc>
          <w:tcPr>
            <w:tcW w:w="3129" w:type="dxa"/>
            <w:tcBorders>
              <w:top w:val="nil"/>
              <w:left w:val="single" w:sz="4" w:space="0" w:color="000000"/>
              <w:bottom w:val="single" w:sz="4" w:space="0" w:color="000000"/>
              <w:right w:val="single" w:sz="4" w:space="0" w:color="000000"/>
            </w:tcBorders>
            <w:tcMar>
              <w:top w:w="15" w:type="dxa"/>
              <w:left w:w="15" w:type="dxa"/>
              <w:bottom w:w="0" w:type="dxa"/>
              <w:right w:w="15" w:type="dxa"/>
            </w:tcMar>
            <w:vAlign w:val="bottom"/>
          </w:tcPr>
          <w:p w14:paraId="6AA4C7E5" w14:textId="77777777" w:rsidR="00B6193E" w:rsidRPr="00856A1E" w:rsidRDefault="00B6193E" w:rsidP="00E156B8">
            <w:pPr>
              <w:jc w:val="left"/>
              <w:rPr>
                <w:sz w:val="20"/>
                <w:szCs w:val="20"/>
              </w:rPr>
            </w:pPr>
          </w:p>
        </w:tc>
        <w:tc>
          <w:tcPr>
            <w:tcW w:w="1620" w:type="dxa"/>
            <w:vMerge/>
            <w:tcBorders>
              <w:top w:val="single" w:sz="4" w:space="0" w:color="000000"/>
              <w:left w:val="single" w:sz="4" w:space="0" w:color="000000"/>
              <w:bottom w:val="single" w:sz="4" w:space="0" w:color="000000"/>
              <w:right w:val="single" w:sz="4" w:space="0" w:color="000000"/>
            </w:tcBorders>
            <w:vAlign w:val="center"/>
          </w:tcPr>
          <w:p w14:paraId="4E958F21" w14:textId="77777777" w:rsidR="00B6193E" w:rsidRPr="00856A1E" w:rsidRDefault="00B6193E" w:rsidP="00E156B8">
            <w:pPr>
              <w:jc w:val="left"/>
              <w:rPr>
                <w:sz w:val="20"/>
                <w:szCs w:val="20"/>
              </w:rPr>
            </w:pPr>
          </w:p>
        </w:tc>
        <w:tc>
          <w:tcPr>
            <w:tcW w:w="1980" w:type="dxa"/>
            <w:vMerge/>
            <w:tcBorders>
              <w:top w:val="single" w:sz="4" w:space="0" w:color="000000"/>
              <w:left w:val="single" w:sz="4" w:space="0" w:color="000000"/>
              <w:bottom w:val="single" w:sz="4" w:space="0" w:color="000000"/>
              <w:right w:val="single" w:sz="4" w:space="0" w:color="000000"/>
            </w:tcBorders>
            <w:vAlign w:val="center"/>
          </w:tcPr>
          <w:p w14:paraId="5AA0D741" w14:textId="77777777" w:rsidR="00B6193E" w:rsidRPr="00856A1E" w:rsidRDefault="00B6193E" w:rsidP="00E156B8">
            <w:pPr>
              <w:jc w:val="left"/>
              <w:rPr>
                <w:sz w:val="20"/>
                <w:szCs w:val="20"/>
              </w:rPr>
            </w:pPr>
          </w:p>
        </w:tc>
      </w:tr>
    </w:tbl>
    <w:p w14:paraId="1C50B7D8" w14:textId="77777777" w:rsidR="00B6193E" w:rsidRPr="00856A1E" w:rsidRDefault="00B6193E" w:rsidP="00E94491">
      <w:pPr>
        <w:spacing w:line="360" w:lineRule="auto"/>
        <w:ind w:firstLine="720"/>
        <w:rPr>
          <w:szCs w:val="28"/>
        </w:rPr>
      </w:pPr>
      <w:r w:rsidRPr="00856A1E">
        <w:rPr>
          <w:b/>
          <w:bCs/>
          <w:color w:val="000000"/>
          <w:kern w:val="24"/>
          <w:szCs w:val="28"/>
        </w:rPr>
        <w:t xml:space="preserve">Задание 4. </w:t>
      </w:r>
      <w:r w:rsidRPr="00856A1E">
        <w:rPr>
          <w:color w:val="000000"/>
          <w:kern w:val="24"/>
          <w:szCs w:val="28"/>
        </w:rPr>
        <w:t>Прогнозируемый размер прибыли - 9000 тыс. руб. Оценить средний уровень потери прибыли в результате непредвиденного изменения цен на основные виды сырья на основе данных за предыдущие периоды: 15 раз дополнительные затраты на сырье и материалы составляли 100 тыс. руб., 12 раз - 140 тыс. руб., 24 раза потери составляли 70 тыс. руб., один раз 200 тыс. руб.</w:t>
      </w:r>
    </w:p>
    <w:p w14:paraId="5FA9A811" w14:textId="77777777" w:rsidR="00B6193E" w:rsidRPr="00856A1E" w:rsidRDefault="00B6193E" w:rsidP="000B7EC3">
      <w:pPr>
        <w:rPr>
          <w:sz w:val="20"/>
          <w:szCs w:val="20"/>
        </w:rPr>
      </w:pPr>
    </w:p>
    <w:tbl>
      <w:tblPr>
        <w:tblW w:w="9390" w:type="dxa"/>
        <w:tblCellMar>
          <w:left w:w="0" w:type="dxa"/>
          <w:right w:w="0" w:type="dxa"/>
        </w:tblCellMar>
        <w:tblLook w:val="0000" w:firstRow="0" w:lastRow="0" w:firstColumn="0" w:lastColumn="0" w:noHBand="0" w:noVBand="0"/>
      </w:tblPr>
      <w:tblGrid>
        <w:gridCol w:w="3202"/>
        <w:gridCol w:w="1375"/>
        <w:gridCol w:w="1122"/>
        <w:gridCol w:w="1193"/>
        <w:gridCol w:w="1249"/>
        <w:gridCol w:w="1249"/>
      </w:tblGrid>
      <w:tr w:rsidR="00B6193E" w:rsidRPr="00856A1E" w14:paraId="6B1A91D3" w14:textId="77777777" w:rsidTr="00E156B8">
        <w:trPr>
          <w:trHeight w:val="24"/>
        </w:trPr>
        <w:tc>
          <w:tcPr>
            <w:tcW w:w="3202" w:type="dxa"/>
            <w:tcBorders>
              <w:top w:val="single" w:sz="8" w:space="0" w:color="000000"/>
              <w:left w:val="single" w:sz="8" w:space="0" w:color="000000"/>
              <w:bottom w:val="single" w:sz="8" w:space="0" w:color="000000"/>
              <w:right w:val="single" w:sz="8" w:space="0" w:color="000000"/>
            </w:tcBorders>
            <w:tcMar>
              <w:top w:w="15" w:type="dxa"/>
              <w:left w:w="40" w:type="dxa"/>
              <w:bottom w:w="0" w:type="dxa"/>
              <w:right w:w="40" w:type="dxa"/>
            </w:tcMar>
          </w:tcPr>
          <w:p w14:paraId="0AA182C6" w14:textId="77777777" w:rsidR="00B6193E" w:rsidRPr="00856A1E" w:rsidRDefault="00B6193E" w:rsidP="00E156B8">
            <w:pPr>
              <w:jc w:val="left"/>
              <w:rPr>
                <w:rFonts w:ascii="Arial" w:hAnsi="Arial" w:cs="Arial"/>
                <w:sz w:val="24"/>
              </w:rPr>
            </w:pPr>
            <w:r w:rsidRPr="00856A1E">
              <w:rPr>
                <w:color w:val="000000"/>
                <w:kern w:val="24"/>
                <w:sz w:val="24"/>
              </w:rPr>
              <w:t>1. Дополнительные затраты,  тыс. руб.</w:t>
            </w:r>
          </w:p>
        </w:tc>
        <w:tc>
          <w:tcPr>
            <w:tcW w:w="1375" w:type="dxa"/>
            <w:tcBorders>
              <w:top w:val="single" w:sz="8" w:space="0" w:color="000000"/>
              <w:left w:val="single" w:sz="8" w:space="0" w:color="000000"/>
              <w:bottom w:val="single" w:sz="8" w:space="0" w:color="000000"/>
              <w:right w:val="single" w:sz="8" w:space="0" w:color="000000"/>
            </w:tcBorders>
            <w:tcMar>
              <w:top w:w="15" w:type="dxa"/>
              <w:left w:w="40" w:type="dxa"/>
              <w:bottom w:w="0" w:type="dxa"/>
              <w:right w:w="40" w:type="dxa"/>
            </w:tcMar>
          </w:tcPr>
          <w:p w14:paraId="71229D4D" w14:textId="77777777" w:rsidR="00B6193E" w:rsidRPr="00856A1E" w:rsidRDefault="00B6193E" w:rsidP="00E156B8">
            <w:pPr>
              <w:jc w:val="center"/>
              <w:rPr>
                <w:rFonts w:ascii="Arial" w:hAnsi="Arial" w:cs="Arial"/>
                <w:sz w:val="24"/>
              </w:rPr>
            </w:pPr>
            <w:r w:rsidRPr="00856A1E">
              <w:rPr>
                <w:color w:val="000000"/>
                <w:kern w:val="24"/>
                <w:sz w:val="24"/>
              </w:rPr>
              <w:t>70</w:t>
            </w:r>
          </w:p>
        </w:tc>
        <w:tc>
          <w:tcPr>
            <w:tcW w:w="1122" w:type="dxa"/>
            <w:tcBorders>
              <w:top w:val="single" w:sz="8" w:space="0" w:color="000000"/>
              <w:left w:val="single" w:sz="8" w:space="0" w:color="000000"/>
              <w:bottom w:val="single" w:sz="8" w:space="0" w:color="000000"/>
              <w:right w:val="single" w:sz="8" w:space="0" w:color="000000"/>
            </w:tcBorders>
            <w:tcMar>
              <w:top w:w="15" w:type="dxa"/>
              <w:left w:w="40" w:type="dxa"/>
              <w:bottom w:w="0" w:type="dxa"/>
              <w:right w:w="40" w:type="dxa"/>
            </w:tcMar>
          </w:tcPr>
          <w:p w14:paraId="57F975BA" w14:textId="77777777" w:rsidR="00B6193E" w:rsidRPr="00856A1E" w:rsidRDefault="00B6193E" w:rsidP="00E156B8">
            <w:pPr>
              <w:jc w:val="center"/>
              <w:rPr>
                <w:rFonts w:ascii="Arial" w:hAnsi="Arial" w:cs="Arial"/>
                <w:sz w:val="24"/>
              </w:rPr>
            </w:pPr>
            <w:r w:rsidRPr="00856A1E">
              <w:rPr>
                <w:color w:val="000000"/>
                <w:kern w:val="24"/>
                <w:sz w:val="24"/>
              </w:rPr>
              <w:t>100</w:t>
            </w:r>
          </w:p>
        </w:tc>
        <w:tc>
          <w:tcPr>
            <w:tcW w:w="1193" w:type="dxa"/>
            <w:tcBorders>
              <w:top w:val="single" w:sz="8" w:space="0" w:color="000000"/>
              <w:left w:val="single" w:sz="8" w:space="0" w:color="000000"/>
              <w:bottom w:val="single" w:sz="8" w:space="0" w:color="000000"/>
              <w:right w:val="single" w:sz="8" w:space="0" w:color="000000"/>
            </w:tcBorders>
            <w:tcMar>
              <w:top w:w="15" w:type="dxa"/>
              <w:left w:w="40" w:type="dxa"/>
              <w:bottom w:w="0" w:type="dxa"/>
              <w:right w:w="40" w:type="dxa"/>
            </w:tcMar>
          </w:tcPr>
          <w:p w14:paraId="182649FF" w14:textId="77777777" w:rsidR="00B6193E" w:rsidRPr="00856A1E" w:rsidRDefault="00B6193E" w:rsidP="00E156B8">
            <w:pPr>
              <w:jc w:val="center"/>
              <w:rPr>
                <w:rFonts w:ascii="Arial" w:hAnsi="Arial" w:cs="Arial"/>
                <w:sz w:val="24"/>
              </w:rPr>
            </w:pPr>
            <w:r w:rsidRPr="00856A1E">
              <w:rPr>
                <w:color w:val="000000"/>
                <w:kern w:val="24"/>
                <w:sz w:val="24"/>
              </w:rPr>
              <w:t>140</w:t>
            </w:r>
          </w:p>
        </w:tc>
        <w:tc>
          <w:tcPr>
            <w:tcW w:w="1249" w:type="dxa"/>
            <w:tcBorders>
              <w:top w:val="single" w:sz="8" w:space="0" w:color="000000"/>
              <w:left w:val="single" w:sz="8" w:space="0" w:color="000000"/>
              <w:bottom w:val="single" w:sz="8" w:space="0" w:color="000000"/>
              <w:right w:val="single" w:sz="8" w:space="0" w:color="000000"/>
            </w:tcBorders>
            <w:tcMar>
              <w:top w:w="15" w:type="dxa"/>
              <w:left w:w="40" w:type="dxa"/>
              <w:bottom w:w="0" w:type="dxa"/>
              <w:right w:w="40" w:type="dxa"/>
            </w:tcMar>
          </w:tcPr>
          <w:p w14:paraId="0FF184EB" w14:textId="77777777" w:rsidR="00B6193E" w:rsidRPr="00856A1E" w:rsidRDefault="00B6193E" w:rsidP="00E156B8">
            <w:pPr>
              <w:jc w:val="center"/>
              <w:rPr>
                <w:rFonts w:ascii="Arial" w:hAnsi="Arial" w:cs="Arial"/>
                <w:sz w:val="24"/>
              </w:rPr>
            </w:pPr>
            <w:r w:rsidRPr="00856A1E">
              <w:rPr>
                <w:color w:val="000000"/>
                <w:kern w:val="24"/>
                <w:sz w:val="24"/>
              </w:rPr>
              <w:t>200</w:t>
            </w:r>
          </w:p>
        </w:tc>
        <w:tc>
          <w:tcPr>
            <w:tcW w:w="1249" w:type="dxa"/>
            <w:tcBorders>
              <w:top w:val="single" w:sz="8" w:space="0" w:color="000000"/>
              <w:left w:val="single" w:sz="8" w:space="0" w:color="000000"/>
              <w:bottom w:val="single" w:sz="8" w:space="0" w:color="000000"/>
              <w:right w:val="single" w:sz="8" w:space="0" w:color="000000"/>
            </w:tcBorders>
            <w:tcMar>
              <w:top w:w="15" w:type="dxa"/>
              <w:left w:w="40" w:type="dxa"/>
              <w:bottom w:w="0" w:type="dxa"/>
              <w:right w:w="40" w:type="dxa"/>
            </w:tcMar>
          </w:tcPr>
          <w:p w14:paraId="3F84F793" w14:textId="77777777" w:rsidR="00B6193E" w:rsidRPr="00856A1E" w:rsidRDefault="00B6193E" w:rsidP="00E156B8">
            <w:pPr>
              <w:jc w:val="center"/>
              <w:rPr>
                <w:rFonts w:ascii="Arial" w:hAnsi="Arial" w:cs="Arial"/>
                <w:sz w:val="24"/>
              </w:rPr>
            </w:pPr>
            <w:r w:rsidRPr="00856A1E">
              <w:rPr>
                <w:color w:val="000000"/>
                <w:kern w:val="24"/>
                <w:sz w:val="24"/>
              </w:rPr>
              <w:t>=510</w:t>
            </w:r>
          </w:p>
        </w:tc>
      </w:tr>
      <w:tr w:rsidR="00B6193E" w:rsidRPr="00856A1E" w14:paraId="7726A6A8" w14:textId="77777777" w:rsidTr="00E156B8">
        <w:trPr>
          <w:trHeight w:val="24"/>
        </w:trPr>
        <w:tc>
          <w:tcPr>
            <w:tcW w:w="3202" w:type="dxa"/>
            <w:tcBorders>
              <w:top w:val="single" w:sz="8" w:space="0" w:color="000000"/>
              <w:left w:val="single" w:sz="8" w:space="0" w:color="000000"/>
              <w:bottom w:val="single" w:sz="8" w:space="0" w:color="000000"/>
              <w:right w:val="single" w:sz="8" w:space="0" w:color="000000"/>
            </w:tcBorders>
            <w:tcMar>
              <w:top w:w="15" w:type="dxa"/>
              <w:left w:w="40" w:type="dxa"/>
              <w:bottom w:w="0" w:type="dxa"/>
              <w:right w:w="40" w:type="dxa"/>
            </w:tcMar>
          </w:tcPr>
          <w:p w14:paraId="75593A2B" w14:textId="77777777" w:rsidR="00B6193E" w:rsidRPr="00856A1E" w:rsidRDefault="00B6193E" w:rsidP="00E156B8">
            <w:pPr>
              <w:jc w:val="left"/>
              <w:rPr>
                <w:rFonts w:ascii="Arial" w:hAnsi="Arial" w:cs="Arial"/>
                <w:sz w:val="24"/>
              </w:rPr>
            </w:pPr>
            <w:r w:rsidRPr="00856A1E">
              <w:rPr>
                <w:color w:val="000000"/>
                <w:kern w:val="24"/>
                <w:sz w:val="24"/>
              </w:rPr>
              <w:t>2. Число случаев наступления дополнительных затрат, раз</w:t>
            </w:r>
          </w:p>
        </w:tc>
        <w:tc>
          <w:tcPr>
            <w:tcW w:w="1375" w:type="dxa"/>
            <w:tcBorders>
              <w:top w:val="single" w:sz="8" w:space="0" w:color="000000"/>
              <w:left w:val="single" w:sz="8" w:space="0" w:color="000000"/>
              <w:bottom w:val="single" w:sz="8" w:space="0" w:color="000000"/>
              <w:right w:val="single" w:sz="8" w:space="0" w:color="000000"/>
            </w:tcBorders>
            <w:tcMar>
              <w:top w:w="15" w:type="dxa"/>
              <w:left w:w="40" w:type="dxa"/>
              <w:bottom w:w="0" w:type="dxa"/>
              <w:right w:w="40" w:type="dxa"/>
            </w:tcMar>
          </w:tcPr>
          <w:p w14:paraId="7B1980D3" w14:textId="77777777" w:rsidR="00B6193E" w:rsidRPr="00856A1E" w:rsidRDefault="00B6193E" w:rsidP="00E156B8">
            <w:pPr>
              <w:jc w:val="center"/>
              <w:rPr>
                <w:rFonts w:ascii="Arial" w:hAnsi="Arial" w:cs="Arial"/>
                <w:sz w:val="24"/>
              </w:rPr>
            </w:pPr>
            <w:r w:rsidRPr="00856A1E">
              <w:rPr>
                <w:color w:val="000000"/>
                <w:kern w:val="24"/>
                <w:sz w:val="24"/>
              </w:rPr>
              <w:t>24</w:t>
            </w:r>
          </w:p>
        </w:tc>
        <w:tc>
          <w:tcPr>
            <w:tcW w:w="1122" w:type="dxa"/>
            <w:tcBorders>
              <w:top w:val="single" w:sz="8" w:space="0" w:color="000000"/>
              <w:left w:val="single" w:sz="8" w:space="0" w:color="000000"/>
              <w:bottom w:val="single" w:sz="8" w:space="0" w:color="000000"/>
              <w:right w:val="single" w:sz="8" w:space="0" w:color="000000"/>
            </w:tcBorders>
            <w:tcMar>
              <w:top w:w="15" w:type="dxa"/>
              <w:left w:w="40" w:type="dxa"/>
              <w:bottom w:w="0" w:type="dxa"/>
              <w:right w:w="40" w:type="dxa"/>
            </w:tcMar>
          </w:tcPr>
          <w:p w14:paraId="1C700C93" w14:textId="77777777" w:rsidR="00B6193E" w:rsidRPr="00856A1E" w:rsidRDefault="00B6193E" w:rsidP="00E156B8">
            <w:pPr>
              <w:jc w:val="center"/>
              <w:rPr>
                <w:rFonts w:ascii="Arial" w:hAnsi="Arial" w:cs="Arial"/>
                <w:sz w:val="24"/>
              </w:rPr>
            </w:pPr>
            <w:r w:rsidRPr="00856A1E">
              <w:rPr>
                <w:color w:val="000000"/>
                <w:kern w:val="24"/>
                <w:sz w:val="24"/>
              </w:rPr>
              <w:t>15</w:t>
            </w:r>
          </w:p>
        </w:tc>
        <w:tc>
          <w:tcPr>
            <w:tcW w:w="1193" w:type="dxa"/>
            <w:tcBorders>
              <w:top w:val="single" w:sz="8" w:space="0" w:color="000000"/>
              <w:left w:val="single" w:sz="8" w:space="0" w:color="000000"/>
              <w:bottom w:val="single" w:sz="8" w:space="0" w:color="000000"/>
              <w:right w:val="single" w:sz="8" w:space="0" w:color="000000"/>
            </w:tcBorders>
            <w:tcMar>
              <w:top w:w="15" w:type="dxa"/>
              <w:left w:w="40" w:type="dxa"/>
              <w:bottom w:w="0" w:type="dxa"/>
              <w:right w:w="40" w:type="dxa"/>
            </w:tcMar>
          </w:tcPr>
          <w:p w14:paraId="119F28DD" w14:textId="77777777" w:rsidR="00B6193E" w:rsidRPr="00856A1E" w:rsidRDefault="00B6193E" w:rsidP="00E156B8">
            <w:pPr>
              <w:jc w:val="center"/>
              <w:rPr>
                <w:rFonts w:ascii="Arial" w:hAnsi="Arial" w:cs="Arial"/>
                <w:sz w:val="24"/>
              </w:rPr>
            </w:pPr>
            <w:r w:rsidRPr="00856A1E">
              <w:rPr>
                <w:color w:val="000000"/>
                <w:kern w:val="24"/>
                <w:sz w:val="24"/>
              </w:rPr>
              <w:t>12</w:t>
            </w:r>
          </w:p>
        </w:tc>
        <w:tc>
          <w:tcPr>
            <w:tcW w:w="1249" w:type="dxa"/>
            <w:tcBorders>
              <w:top w:val="single" w:sz="8" w:space="0" w:color="000000"/>
              <w:left w:val="single" w:sz="8" w:space="0" w:color="000000"/>
              <w:bottom w:val="single" w:sz="8" w:space="0" w:color="000000"/>
              <w:right w:val="single" w:sz="8" w:space="0" w:color="000000"/>
            </w:tcBorders>
            <w:tcMar>
              <w:top w:w="15" w:type="dxa"/>
              <w:left w:w="40" w:type="dxa"/>
              <w:bottom w:w="0" w:type="dxa"/>
              <w:right w:w="40" w:type="dxa"/>
            </w:tcMar>
          </w:tcPr>
          <w:p w14:paraId="21EF6860" w14:textId="77777777" w:rsidR="00B6193E" w:rsidRPr="00856A1E" w:rsidRDefault="00B6193E" w:rsidP="00E156B8">
            <w:pPr>
              <w:jc w:val="center"/>
              <w:rPr>
                <w:rFonts w:ascii="Arial" w:hAnsi="Arial" w:cs="Arial"/>
                <w:sz w:val="24"/>
              </w:rPr>
            </w:pPr>
            <w:r w:rsidRPr="00856A1E">
              <w:rPr>
                <w:color w:val="000000"/>
                <w:kern w:val="24"/>
                <w:sz w:val="24"/>
              </w:rPr>
              <w:t>1</w:t>
            </w:r>
          </w:p>
        </w:tc>
        <w:tc>
          <w:tcPr>
            <w:tcW w:w="1249" w:type="dxa"/>
            <w:tcBorders>
              <w:top w:val="single" w:sz="8" w:space="0" w:color="000000"/>
              <w:left w:val="single" w:sz="8" w:space="0" w:color="000000"/>
              <w:bottom w:val="single" w:sz="8" w:space="0" w:color="000000"/>
              <w:right w:val="single" w:sz="8" w:space="0" w:color="000000"/>
            </w:tcBorders>
            <w:tcMar>
              <w:top w:w="15" w:type="dxa"/>
              <w:left w:w="40" w:type="dxa"/>
              <w:bottom w:w="0" w:type="dxa"/>
              <w:right w:w="40" w:type="dxa"/>
            </w:tcMar>
          </w:tcPr>
          <w:p w14:paraId="7883E64A" w14:textId="77777777" w:rsidR="00B6193E" w:rsidRPr="00856A1E" w:rsidRDefault="00B6193E" w:rsidP="00E156B8">
            <w:pPr>
              <w:jc w:val="center"/>
              <w:rPr>
                <w:rFonts w:ascii="Arial" w:hAnsi="Arial" w:cs="Arial"/>
                <w:sz w:val="24"/>
              </w:rPr>
            </w:pPr>
            <w:r w:rsidRPr="00856A1E">
              <w:rPr>
                <w:color w:val="000000"/>
                <w:kern w:val="24"/>
                <w:sz w:val="24"/>
              </w:rPr>
              <w:t>=52</w:t>
            </w:r>
          </w:p>
        </w:tc>
      </w:tr>
      <w:tr w:rsidR="00B6193E" w:rsidRPr="00856A1E" w14:paraId="0EBCF481" w14:textId="77777777" w:rsidTr="00E156B8">
        <w:trPr>
          <w:trHeight w:val="24"/>
        </w:trPr>
        <w:tc>
          <w:tcPr>
            <w:tcW w:w="3202" w:type="dxa"/>
            <w:tcBorders>
              <w:top w:val="single" w:sz="8" w:space="0" w:color="000000"/>
              <w:left w:val="single" w:sz="8" w:space="0" w:color="000000"/>
              <w:bottom w:val="single" w:sz="8" w:space="0" w:color="000000"/>
              <w:right w:val="single" w:sz="8" w:space="0" w:color="000000"/>
            </w:tcBorders>
            <w:tcMar>
              <w:top w:w="15" w:type="dxa"/>
              <w:left w:w="40" w:type="dxa"/>
              <w:bottom w:w="0" w:type="dxa"/>
              <w:right w:w="40" w:type="dxa"/>
            </w:tcMar>
          </w:tcPr>
          <w:p w14:paraId="20D46BF3" w14:textId="77777777" w:rsidR="00B6193E" w:rsidRPr="00856A1E" w:rsidRDefault="00B6193E" w:rsidP="00E156B8">
            <w:pPr>
              <w:jc w:val="left"/>
              <w:rPr>
                <w:rFonts w:ascii="Arial" w:hAnsi="Arial" w:cs="Arial"/>
                <w:sz w:val="24"/>
              </w:rPr>
            </w:pPr>
            <w:r w:rsidRPr="00856A1E">
              <w:rPr>
                <w:color w:val="000000"/>
                <w:kern w:val="24"/>
                <w:sz w:val="24"/>
              </w:rPr>
              <w:t xml:space="preserve">3. Частота наступления затрат </w:t>
            </w:r>
          </w:p>
        </w:tc>
        <w:tc>
          <w:tcPr>
            <w:tcW w:w="1375" w:type="dxa"/>
            <w:tcBorders>
              <w:top w:val="single" w:sz="8" w:space="0" w:color="000000"/>
              <w:left w:val="single" w:sz="8" w:space="0" w:color="000000"/>
              <w:bottom w:val="single" w:sz="8" w:space="0" w:color="000000"/>
              <w:right w:val="single" w:sz="8" w:space="0" w:color="000000"/>
            </w:tcBorders>
            <w:tcMar>
              <w:top w:w="15" w:type="dxa"/>
              <w:left w:w="40" w:type="dxa"/>
              <w:bottom w:w="0" w:type="dxa"/>
              <w:right w:w="40" w:type="dxa"/>
            </w:tcMar>
          </w:tcPr>
          <w:p w14:paraId="103E18EE" w14:textId="77777777" w:rsidR="00B6193E" w:rsidRPr="00856A1E" w:rsidRDefault="00B6193E" w:rsidP="00E156B8">
            <w:pPr>
              <w:jc w:val="left"/>
              <w:rPr>
                <w:rFonts w:ascii="Arial" w:hAnsi="Arial" w:cs="Arial"/>
                <w:sz w:val="24"/>
              </w:rPr>
            </w:pPr>
          </w:p>
        </w:tc>
        <w:tc>
          <w:tcPr>
            <w:tcW w:w="1122" w:type="dxa"/>
            <w:tcBorders>
              <w:top w:val="single" w:sz="8" w:space="0" w:color="000000"/>
              <w:left w:val="single" w:sz="8" w:space="0" w:color="000000"/>
              <w:bottom w:val="single" w:sz="8" w:space="0" w:color="000000"/>
              <w:right w:val="single" w:sz="8" w:space="0" w:color="000000"/>
            </w:tcBorders>
            <w:tcMar>
              <w:top w:w="15" w:type="dxa"/>
              <w:left w:w="40" w:type="dxa"/>
              <w:bottom w:w="0" w:type="dxa"/>
              <w:right w:w="40" w:type="dxa"/>
            </w:tcMar>
          </w:tcPr>
          <w:p w14:paraId="394F1929" w14:textId="77777777" w:rsidR="00B6193E" w:rsidRPr="00856A1E" w:rsidRDefault="00B6193E" w:rsidP="00E156B8">
            <w:pPr>
              <w:jc w:val="left"/>
              <w:rPr>
                <w:sz w:val="24"/>
              </w:rPr>
            </w:pPr>
          </w:p>
        </w:tc>
        <w:tc>
          <w:tcPr>
            <w:tcW w:w="1193" w:type="dxa"/>
            <w:tcBorders>
              <w:top w:val="single" w:sz="8" w:space="0" w:color="000000"/>
              <w:left w:val="single" w:sz="8" w:space="0" w:color="000000"/>
              <w:bottom w:val="single" w:sz="8" w:space="0" w:color="000000"/>
              <w:right w:val="single" w:sz="8" w:space="0" w:color="000000"/>
            </w:tcBorders>
            <w:tcMar>
              <w:top w:w="15" w:type="dxa"/>
              <w:left w:w="40" w:type="dxa"/>
              <w:bottom w:w="0" w:type="dxa"/>
              <w:right w:w="40" w:type="dxa"/>
            </w:tcMar>
          </w:tcPr>
          <w:p w14:paraId="2A85044D" w14:textId="77777777" w:rsidR="00B6193E" w:rsidRPr="00856A1E" w:rsidRDefault="00B6193E" w:rsidP="00E156B8">
            <w:pPr>
              <w:jc w:val="left"/>
              <w:rPr>
                <w:sz w:val="24"/>
              </w:rPr>
            </w:pPr>
          </w:p>
        </w:tc>
        <w:tc>
          <w:tcPr>
            <w:tcW w:w="1249" w:type="dxa"/>
            <w:tcBorders>
              <w:top w:val="single" w:sz="8" w:space="0" w:color="000000"/>
              <w:left w:val="single" w:sz="8" w:space="0" w:color="000000"/>
              <w:bottom w:val="single" w:sz="8" w:space="0" w:color="000000"/>
              <w:right w:val="single" w:sz="8" w:space="0" w:color="000000"/>
            </w:tcBorders>
            <w:tcMar>
              <w:top w:w="15" w:type="dxa"/>
              <w:left w:w="40" w:type="dxa"/>
              <w:bottom w:w="0" w:type="dxa"/>
              <w:right w:w="40" w:type="dxa"/>
            </w:tcMar>
          </w:tcPr>
          <w:p w14:paraId="4C02BF9C" w14:textId="77777777" w:rsidR="00B6193E" w:rsidRPr="00856A1E" w:rsidRDefault="00B6193E" w:rsidP="00E156B8">
            <w:pPr>
              <w:jc w:val="left"/>
              <w:rPr>
                <w:sz w:val="24"/>
              </w:rPr>
            </w:pPr>
          </w:p>
        </w:tc>
        <w:tc>
          <w:tcPr>
            <w:tcW w:w="1249" w:type="dxa"/>
            <w:tcBorders>
              <w:top w:val="single" w:sz="8" w:space="0" w:color="000000"/>
              <w:left w:val="single" w:sz="8" w:space="0" w:color="000000"/>
              <w:bottom w:val="single" w:sz="8" w:space="0" w:color="000000"/>
              <w:right w:val="single" w:sz="8" w:space="0" w:color="000000"/>
            </w:tcBorders>
            <w:tcMar>
              <w:top w:w="15" w:type="dxa"/>
              <w:left w:w="40" w:type="dxa"/>
              <w:bottom w:w="0" w:type="dxa"/>
              <w:right w:w="40" w:type="dxa"/>
            </w:tcMar>
          </w:tcPr>
          <w:p w14:paraId="207DA202" w14:textId="77777777" w:rsidR="00B6193E" w:rsidRPr="00856A1E" w:rsidRDefault="00B6193E" w:rsidP="00E156B8">
            <w:pPr>
              <w:jc w:val="left"/>
              <w:rPr>
                <w:sz w:val="24"/>
              </w:rPr>
            </w:pPr>
          </w:p>
        </w:tc>
      </w:tr>
      <w:tr w:rsidR="00B6193E" w:rsidRPr="00856A1E" w14:paraId="120FAFC5" w14:textId="77777777" w:rsidTr="00E156B8">
        <w:trPr>
          <w:trHeight w:val="24"/>
        </w:trPr>
        <w:tc>
          <w:tcPr>
            <w:tcW w:w="3202" w:type="dxa"/>
            <w:tcBorders>
              <w:top w:val="single" w:sz="8" w:space="0" w:color="000000"/>
              <w:left w:val="single" w:sz="8" w:space="0" w:color="000000"/>
              <w:bottom w:val="single" w:sz="8" w:space="0" w:color="000000"/>
              <w:right w:val="single" w:sz="8" w:space="0" w:color="000000"/>
            </w:tcBorders>
            <w:tcMar>
              <w:top w:w="15" w:type="dxa"/>
              <w:left w:w="40" w:type="dxa"/>
              <w:bottom w:w="0" w:type="dxa"/>
              <w:right w:w="40" w:type="dxa"/>
            </w:tcMar>
          </w:tcPr>
          <w:p w14:paraId="01FCC12C" w14:textId="77777777" w:rsidR="00B6193E" w:rsidRPr="00856A1E" w:rsidRDefault="00B6193E" w:rsidP="00E156B8">
            <w:pPr>
              <w:jc w:val="left"/>
              <w:rPr>
                <w:rFonts w:ascii="Arial" w:hAnsi="Arial" w:cs="Arial"/>
                <w:sz w:val="24"/>
              </w:rPr>
            </w:pPr>
            <w:r w:rsidRPr="00856A1E">
              <w:rPr>
                <w:color w:val="000000"/>
                <w:kern w:val="24"/>
                <w:sz w:val="24"/>
              </w:rPr>
              <w:t>4. Средневзвешенная величи</w:t>
            </w:r>
            <w:r w:rsidRPr="00856A1E">
              <w:rPr>
                <w:color w:val="000000"/>
                <w:kern w:val="24"/>
                <w:sz w:val="24"/>
              </w:rPr>
              <w:softHyphen/>
              <w:t xml:space="preserve">на затрат, </w:t>
            </w:r>
            <w:proofErr w:type="spellStart"/>
            <w:r w:rsidRPr="00856A1E">
              <w:rPr>
                <w:color w:val="000000"/>
                <w:kern w:val="24"/>
                <w:sz w:val="24"/>
              </w:rPr>
              <w:t>СЗк</w:t>
            </w:r>
            <w:proofErr w:type="spellEnd"/>
            <w:r w:rsidRPr="00856A1E">
              <w:rPr>
                <w:color w:val="000000"/>
                <w:kern w:val="24"/>
                <w:sz w:val="24"/>
              </w:rPr>
              <w:t>, тыс. руб.</w:t>
            </w:r>
          </w:p>
        </w:tc>
        <w:tc>
          <w:tcPr>
            <w:tcW w:w="1375" w:type="dxa"/>
            <w:tcBorders>
              <w:top w:val="single" w:sz="8" w:space="0" w:color="000000"/>
              <w:left w:val="single" w:sz="8" w:space="0" w:color="000000"/>
              <w:bottom w:val="single" w:sz="8" w:space="0" w:color="000000"/>
              <w:right w:val="single" w:sz="8" w:space="0" w:color="000000"/>
            </w:tcBorders>
            <w:tcMar>
              <w:top w:w="15" w:type="dxa"/>
              <w:left w:w="40" w:type="dxa"/>
              <w:bottom w:w="0" w:type="dxa"/>
              <w:right w:w="40" w:type="dxa"/>
            </w:tcMar>
          </w:tcPr>
          <w:p w14:paraId="588B7353" w14:textId="77777777" w:rsidR="00B6193E" w:rsidRPr="00856A1E" w:rsidRDefault="00B6193E" w:rsidP="00E156B8">
            <w:pPr>
              <w:jc w:val="left"/>
              <w:rPr>
                <w:rFonts w:ascii="Arial" w:hAnsi="Arial" w:cs="Arial"/>
                <w:sz w:val="24"/>
              </w:rPr>
            </w:pPr>
          </w:p>
        </w:tc>
        <w:tc>
          <w:tcPr>
            <w:tcW w:w="1122" w:type="dxa"/>
            <w:tcBorders>
              <w:top w:val="single" w:sz="8" w:space="0" w:color="000000"/>
              <w:left w:val="single" w:sz="8" w:space="0" w:color="000000"/>
              <w:bottom w:val="single" w:sz="8" w:space="0" w:color="000000"/>
              <w:right w:val="single" w:sz="8" w:space="0" w:color="000000"/>
            </w:tcBorders>
            <w:tcMar>
              <w:top w:w="15" w:type="dxa"/>
              <w:left w:w="40" w:type="dxa"/>
              <w:bottom w:w="0" w:type="dxa"/>
              <w:right w:w="40" w:type="dxa"/>
            </w:tcMar>
          </w:tcPr>
          <w:p w14:paraId="78D415C9" w14:textId="77777777" w:rsidR="00B6193E" w:rsidRPr="00856A1E" w:rsidRDefault="00B6193E" w:rsidP="00E156B8">
            <w:pPr>
              <w:jc w:val="left"/>
              <w:rPr>
                <w:sz w:val="24"/>
              </w:rPr>
            </w:pPr>
          </w:p>
        </w:tc>
        <w:tc>
          <w:tcPr>
            <w:tcW w:w="1193" w:type="dxa"/>
            <w:tcBorders>
              <w:top w:val="single" w:sz="8" w:space="0" w:color="000000"/>
              <w:left w:val="single" w:sz="8" w:space="0" w:color="000000"/>
              <w:bottom w:val="single" w:sz="8" w:space="0" w:color="000000"/>
              <w:right w:val="single" w:sz="8" w:space="0" w:color="000000"/>
            </w:tcBorders>
            <w:tcMar>
              <w:top w:w="15" w:type="dxa"/>
              <w:left w:w="40" w:type="dxa"/>
              <w:bottom w:w="0" w:type="dxa"/>
              <w:right w:w="40" w:type="dxa"/>
            </w:tcMar>
          </w:tcPr>
          <w:p w14:paraId="7B54C0AB" w14:textId="77777777" w:rsidR="00B6193E" w:rsidRPr="00856A1E" w:rsidRDefault="00B6193E" w:rsidP="00E156B8">
            <w:pPr>
              <w:jc w:val="left"/>
              <w:rPr>
                <w:sz w:val="24"/>
              </w:rPr>
            </w:pPr>
          </w:p>
        </w:tc>
        <w:tc>
          <w:tcPr>
            <w:tcW w:w="1249" w:type="dxa"/>
            <w:tcBorders>
              <w:top w:val="single" w:sz="8" w:space="0" w:color="000000"/>
              <w:left w:val="single" w:sz="8" w:space="0" w:color="000000"/>
              <w:bottom w:val="single" w:sz="8" w:space="0" w:color="000000"/>
              <w:right w:val="single" w:sz="8" w:space="0" w:color="000000"/>
            </w:tcBorders>
            <w:tcMar>
              <w:top w:w="15" w:type="dxa"/>
              <w:left w:w="40" w:type="dxa"/>
              <w:bottom w:w="0" w:type="dxa"/>
              <w:right w:w="40" w:type="dxa"/>
            </w:tcMar>
          </w:tcPr>
          <w:p w14:paraId="7D705BAD" w14:textId="77777777" w:rsidR="00B6193E" w:rsidRPr="00856A1E" w:rsidRDefault="00B6193E" w:rsidP="00E156B8">
            <w:pPr>
              <w:jc w:val="left"/>
              <w:rPr>
                <w:sz w:val="24"/>
              </w:rPr>
            </w:pPr>
          </w:p>
        </w:tc>
        <w:tc>
          <w:tcPr>
            <w:tcW w:w="1249" w:type="dxa"/>
            <w:tcBorders>
              <w:top w:val="single" w:sz="8" w:space="0" w:color="000000"/>
              <w:left w:val="single" w:sz="8" w:space="0" w:color="000000"/>
              <w:bottom w:val="single" w:sz="8" w:space="0" w:color="000000"/>
              <w:right w:val="single" w:sz="8" w:space="0" w:color="000000"/>
            </w:tcBorders>
            <w:tcMar>
              <w:top w:w="15" w:type="dxa"/>
              <w:left w:w="40" w:type="dxa"/>
              <w:bottom w:w="0" w:type="dxa"/>
              <w:right w:w="40" w:type="dxa"/>
            </w:tcMar>
          </w:tcPr>
          <w:p w14:paraId="5A79E9EB" w14:textId="77777777" w:rsidR="00B6193E" w:rsidRPr="00856A1E" w:rsidRDefault="00B6193E" w:rsidP="00E156B8">
            <w:pPr>
              <w:jc w:val="left"/>
              <w:rPr>
                <w:sz w:val="24"/>
              </w:rPr>
            </w:pPr>
          </w:p>
        </w:tc>
      </w:tr>
    </w:tbl>
    <w:p w14:paraId="7ED6D268" w14:textId="77777777" w:rsidR="00B6193E" w:rsidRPr="00856A1E" w:rsidRDefault="00B6193E" w:rsidP="000B7EC3">
      <w:pPr>
        <w:widowControl w:val="0"/>
        <w:spacing w:after="44" w:line="300" w:lineRule="exact"/>
        <w:ind w:left="40"/>
        <w:jc w:val="center"/>
        <w:rPr>
          <w:b/>
          <w:bCs/>
          <w:sz w:val="20"/>
          <w:szCs w:val="20"/>
        </w:rPr>
      </w:pPr>
    </w:p>
    <w:p w14:paraId="1252E8AE" w14:textId="77777777" w:rsidR="00B6193E" w:rsidRPr="00856A1E" w:rsidRDefault="00B6193E" w:rsidP="00E94491">
      <w:pPr>
        <w:spacing w:line="360" w:lineRule="auto"/>
        <w:ind w:firstLine="720"/>
        <w:rPr>
          <w:szCs w:val="28"/>
        </w:rPr>
      </w:pPr>
      <w:r w:rsidRPr="00856A1E">
        <w:rPr>
          <w:b/>
          <w:bCs/>
          <w:color w:val="000000"/>
          <w:kern w:val="24"/>
          <w:szCs w:val="28"/>
        </w:rPr>
        <w:t xml:space="preserve">Задание </w:t>
      </w:r>
      <w:r w:rsidRPr="00856A1E">
        <w:rPr>
          <w:b/>
          <w:szCs w:val="28"/>
        </w:rPr>
        <w:t>5.</w:t>
      </w:r>
      <w:r w:rsidRPr="00856A1E">
        <w:rPr>
          <w:szCs w:val="28"/>
        </w:rPr>
        <w:t xml:space="preserve"> </w:t>
      </w:r>
      <w:r w:rsidRPr="00856A1E">
        <w:rPr>
          <w:color w:val="000000"/>
          <w:kern w:val="24"/>
          <w:szCs w:val="28"/>
        </w:rPr>
        <w:t>Требуется определить величину финансового риска вложения средств по каждому из трех вариантов и выбрать наиболее приемлемый из них, исходя из следующих данных:</w:t>
      </w:r>
    </w:p>
    <w:p w14:paraId="11B5094C" w14:textId="77777777" w:rsidR="00B6193E" w:rsidRPr="00856A1E" w:rsidRDefault="00B6193E" w:rsidP="00E94491">
      <w:pPr>
        <w:spacing w:line="360" w:lineRule="auto"/>
        <w:ind w:firstLine="720"/>
        <w:rPr>
          <w:szCs w:val="28"/>
        </w:rPr>
      </w:pPr>
      <w:r w:rsidRPr="00856A1E">
        <w:rPr>
          <w:color w:val="000000"/>
          <w:kern w:val="24"/>
          <w:szCs w:val="28"/>
        </w:rPr>
        <w:t>- А, В и С - возможный ущерб в случае отсутствия сбыта продукции по первому, второму и третьему варианту соответственно (в тыс. руб.);</w:t>
      </w:r>
    </w:p>
    <w:p w14:paraId="693250EB" w14:textId="77777777" w:rsidR="00B6193E" w:rsidRPr="00856A1E" w:rsidRDefault="00B6193E" w:rsidP="00E94491">
      <w:pPr>
        <w:spacing w:line="360" w:lineRule="auto"/>
        <w:ind w:firstLine="720"/>
        <w:rPr>
          <w:szCs w:val="28"/>
        </w:rPr>
      </w:pPr>
      <w:r w:rsidRPr="00856A1E">
        <w:rPr>
          <w:color w:val="000000"/>
          <w:kern w:val="24"/>
          <w:szCs w:val="28"/>
        </w:rPr>
        <w:t>- Р1, Р2 и Р3 - вероятность реализации проекта вложения средств по первому, второму и третьему варианту соответственно.</w:t>
      </w:r>
    </w:p>
    <w:tbl>
      <w:tblPr>
        <w:tblW w:w="8969" w:type="dxa"/>
        <w:tblCellMar>
          <w:left w:w="0" w:type="dxa"/>
          <w:right w:w="0" w:type="dxa"/>
        </w:tblCellMar>
        <w:tblLook w:val="0000" w:firstRow="0" w:lastRow="0" w:firstColumn="0" w:lastColumn="0" w:noHBand="0" w:noVBand="0"/>
      </w:tblPr>
      <w:tblGrid>
        <w:gridCol w:w="1281"/>
        <w:gridCol w:w="1280"/>
        <w:gridCol w:w="1280"/>
        <w:gridCol w:w="1283"/>
        <w:gridCol w:w="1763"/>
        <w:gridCol w:w="2032"/>
        <w:gridCol w:w="50"/>
      </w:tblGrid>
      <w:tr w:rsidR="00B6193E" w:rsidRPr="00856A1E" w14:paraId="3ED189D1" w14:textId="77777777" w:rsidTr="00BD7C2B">
        <w:trPr>
          <w:trHeight w:val="20"/>
        </w:trPr>
        <w:tc>
          <w:tcPr>
            <w:tcW w:w="8919" w:type="dxa"/>
            <w:gridSpan w:val="6"/>
            <w:tcBorders>
              <w:top w:val="double" w:sz="6" w:space="0" w:color="000000"/>
              <w:left w:val="double" w:sz="6" w:space="0" w:color="000000"/>
              <w:bottom w:val="single" w:sz="8" w:space="0" w:color="000000"/>
              <w:right w:val="single" w:sz="8" w:space="0" w:color="000000"/>
            </w:tcBorders>
            <w:tcMar>
              <w:top w:w="15" w:type="dxa"/>
              <w:left w:w="15" w:type="dxa"/>
              <w:bottom w:w="0" w:type="dxa"/>
              <w:right w:w="15" w:type="dxa"/>
            </w:tcMar>
          </w:tcPr>
          <w:p w14:paraId="4A573CEF" w14:textId="77777777" w:rsidR="00B6193E" w:rsidRPr="00856A1E" w:rsidRDefault="00B6193E" w:rsidP="00E156B8">
            <w:pPr>
              <w:jc w:val="center"/>
              <w:textAlignment w:val="top"/>
              <w:rPr>
                <w:rFonts w:ascii="Arial" w:hAnsi="Arial" w:cs="Arial"/>
                <w:sz w:val="24"/>
              </w:rPr>
            </w:pPr>
            <w:r w:rsidRPr="00856A1E">
              <w:rPr>
                <w:b/>
                <w:bCs/>
                <w:color w:val="000000"/>
                <w:kern w:val="24"/>
                <w:sz w:val="24"/>
              </w:rPr>
              <w:t>Показатели</w:t>
            </w:r>
          </w:p>
        </w:tc>
        <w:tc>
          <w:tcPr>
            <w:tcW w:w="50" w:type="dxa"/>
            <w:tcBorders>
              <w:top w:val="nil"/>
              <w:left w:val="single" w:sz="8" w:space="0" w:color="000000"/>
              <w:bottom w:val="nil"/>
              <w:right w:val="nil"/>
            </w:tcBorders>
            <w:tcMar>
              <w:top w:w="15" w:type="dxa"/>
              <w:left w:w="15" w:type="dxa"/>
              <w:bottom w:w="0" w:type="dxa"/>
              <w:right w:w="15" w:type="dxa"/>
            </w:tcMar>
            <w:vAlign w:val="bottom"/>
          </w:tcPr>
          <w:p w14:paraId="0FC97671" w14:textId="77777777" w:rsidR="00B6193E" w:rsidRPr="00856A1E" w:rsidRDefault="00B6193E" w:rsidP="00E156B8">
            <w:pPr>
              <w:jc w:val="left"/>
              <w:rPr>
                <w:rFonts w:ascii="Arial" w:hAnsi="Arial" w:cs="Arial"/>
                <w:sz w:val="24"/>
              </w:rPr>
            </w:pPr>
          </w:p>
        </w:tc>
      </w:tr>
      <w:tr w:rsidR="00B6193E" w:rsidRPr="00856A1E" w14:paraId="092CD043" w14:textId="77777777" w:rsidTr="00BD7C2B">
        <w:trPr>
          <w:trHeight w:val="20"/>
        </w:trPr>
        <w:tc>
          <w:tcPr>
            <w:tcW w:w="1281" w:type="dxa"/>
            <w:tcBorders>
              <w:top w:val="single" w:sz="8" w:space="0" w:color="000000"/>
              <w:left w:val="double" w:sz="6" w:space="0" w:color="000000"/>
              <w:bottom w:val="single" w:sz="8" w:space="0" w:color="000000"/>
              <w:right w:val="single" w:sz="8" w:space="0" w:color="000000"/>
            </w:tcBorders>
            <w:tcMar>
              <w:top w:w="15" w:type="dxa"/>
              <w:left w:w="15" w:type="dxa"/>
              <w:bottom w:w="0" w:type="dxa"/>
              <w:right w:w="15" w:type="dxa"/>
            </w:tcMar>
          </w:tcPr>
          <w:p w14:paraId="07A0FCAF" w14:textId="77777777" w:rsidR="00B6193E" w:rsidRPr="00856A1E" w:rsidRDefault="00B6193E" w:rsidP="00E156B8">
            <w:pPr>
              <w:jc w:val="center"/>
              <w:textAlignment w:val="top"/>
              <w:rPr>
                <w:rFonts w:ascii="Arial" w:hAnsi="Arial" w:cs="Arial"/>
                <w:sz w:val="24"/>
              </w:rPr>
            </w:pPr>
            <w:r w:rsidRPr="00856A1E">
              <w:rPr>
                <w:b/>
                <w:bCs/>
                <w:color w:val="000000"/>
                <w:kern w:val="24"/>
                <w:sz w:val="24"/>
              </w:rPr>
              <w:t>А</w:t>
            </w:r>
          </w:p>
        </w:tc>
        <w:tc>
          <w:tcPr>
            <w:tcW w:w="128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460A6C50" w14:textId="77777777" w:rsidR="00B6193E" w:rsidRPr="00856A1E" w:rsidRDefault="00B6193E" w:rsidP="00E156B8">
            <w:pPr>
              <w:jc w:val="center"/>
              <w:textAlignment w:val="top"/>
              <w:rPr>
                <w:rFonts w:ascii="Arial" w:hAnsi="Arial" w:cs="Arial"/>
                <w:sz w:val="24"/>
              </w:rPr>
            </w:pPr>
            <w:r w:rsidRPr="00856A1E">
              <w:rPr>
                <w:b/>
                <w:bCs/>
                <w:color w:val="000000"/>
                <w:kern w:val="24"/>
                <w:sz w:val="24"/>
              </w:rPr>
              <w:t>В</w:t>
            </w:r>
          </w:p>
        </w:tc>
        <w:tc>
          <w:tcPr>
            <w:tcW w:w="128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18EA0F62" w14:textId="77777777" w:rsidR="00B6193E" w:rsidRPr="00856A1E" w:rsidRDefault="00B6193E" w:rsidP="00E156B8">
            <w:pPr>
              <w:jc w:val="center"/>
              <w:textAlignment w:val="top"/>
              <w:rPr>
                <w:rFonts w:ascii="Arial" w:hAnsi="Arial" w:cs="Arial"/>
                <w:sz w:val="24"/>
              </w:rPr>
            </w:pPr>
            <w:r w:rsidRPr="00856A1E">
              <w:rPr>
                <w:b/>
                <w:bCs/>
                <w:color w:val="000000"/>
                <w:kern w:val="24"/>
                <w:sz w:val="24"/>
                <w:lang w:val="en-US"/>
              </w:rPr>
              <w:t>C</w:t>
            </w:r>
          </w:p>
        </w:tc>
        <w:tc>
          <w:tcPr>
            <w:tcW w:w="128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665CDFAB" w14:textId="77777777" w:rsidR="00B6193E" w:rsidRPr="00856A1E" w:rsidRDefault="00B6193E" w:rsidP="00E156B8">
            <w:pPr>
              <w:jc w:val="center"/>
              <w:textAlignment w:val="top"/>
              <w:rPr>
                <w:rFonts w:ascii="Arial" w:hAnsi="Arial" w:cs="Arial"/>
                <w:sz w:val="24"/>
              </w:rPr>
            </w:pPr>
            <w:r w:rsidRPr="00856A1E">
              <w:rPr>
                <w:b/>
                <w:bCs/>
                <w:color w:val="000000"/>
                <w:kern w:val="24"/>
                <w:sz w:val="24"/>
              </w:rPr>
              <w:t>Р</w:t>
            </w:r>
            <w:r w:rsidRPr="00856A1E">
              <w:rPr>
                <w:b/>
                <w:bCs/>
                <w:color w:val="000000"/>
                <w:kern w:val="24"/>
                <w:position w:val="-10"/>
                <w:sz w:val="24"/>
                <w:vertAlign w:val="subscript"/>
              </w:rPr>
              <w:t>1</w:t>
            </w:r>
          </w:p>
        </w:tc>
        <w:tc>
          <w:tcPr>
            <w:tcW w:w="176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13FD7E63" w14:textId="77777777" w:rsidR="00B6193E" w:rsidRPr="00856A1E" w:rsidRDefault="00B6193E" w:rsidP="00E156B8">
            <w:pPr>
              <w:jc w:val="center"/>
              <w:textAlignment w:val="top"/>
              <w:rPr>
                <w:rFonts w:ascii="Arial" w:hAnsi="Arial" w:cs="Arial"/>
                <w:sz w:val="24"/>
              </w:rPr>
            </w:pPr>
            <w:r w:rsidRPr="00856A1E">
              <w:rPr>
                <w:b/>
                <w:bCs/>
                <w:color w:val="000000"/>
                <w:kern w:val="24"/>
                <w:sz w:val="24"/>
              </w:rPr>
              <w:t>Р</w:t>
            </w:r>
            <w:r w:rsidRPr="00856A1E">
              <w:rPr>
                <w:b/>
                <w:bCs/>
                <w:color w:val="000000"/>
                <w:kern w:val="24"/>
                <w:position w:val="-10"/>
                <w:sz w:val="24"/>
                <w:vertAlign w:val="subscript"/>
              </w:rPr>
              <w:t>2</w:t>
            </w:r>
          </w:p>
        </w:tc>
        <w:tc>
          <w:tcPr>
            <w:tcW w:w="203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7EE65894" w14:textId="77777777" w:rsidR="00B6193E" w:rsidRPr="00856A1E" w:rsidRDefault="00B6193E" w:rsidP="00E156B8">
            <w:pPr>
              <w:jc w:val="center"/>
              <w:textAlignment w:val="top"/>
              <w:rPr>
                <w:rFonts w:ascii="Arial" w:hAnsi="Arial" w:cs="Arial"/>
                <w:sz w:val="24"/>
              </w:rPr>
            </w:pPr>
            <w:r w:rsidRPr="00856A1E">
              <w:rPr>
                <w:b/>
                <w:bCs/>
                <w:color w:val="000000"/>
                <w:kern w:val="24"/>
                <w:sz w:val="24"/>
              </w:rPr>
              <w:t>Р</w:t>
            </w:r>
            <w:r w:rsidRPr="00856A1E">
              <w:rPr>
                <w:b/>
                <w:bCs/>
                <w:color w:val="000000"/>
                <w:kern w:val="24"/>
                <w:position w:val="-10"/>
                <w:sz w:val="24"/>
                <w:vertAlign w:val="subscript"/>
              </w:rPr>
              <w:t>3</w:t>
            </w:r>
          </w:p>
        </w:tc>
        <w:tc>
          <w:tcPr>
            <w:tcW w:w="50" w:type="dxa"/>
            <w:tcBorders>
              <w:top w:val="nil"/>
              <w:left w:val="single" w:sz="8" w:space="0" w:color="000000"/>
              <w:bottom w:val="nil"/>
              <w:right w:val="nil"/>
            </w:tcBorders>
            <w:tcMar>
              <w:top w:w="15" w:type="dxa"/>
              <w:left w:w="15" w:type="dxa"/>
              <w:bottom w:w="0" w:type="dxa"/>
              <w:right w:w="15" w:type="dxa"/>
            </w:tcMar>
            <w:vAlign w:val="bottom"/>
          </w:tcPr>
          <w:p w14:paraId="65E123F1" w14:textId="77777777" w:rsidR="00B6193E" w:rsidRPr="00856A1E" w:rsidRDefault="00B6193E" w:rsidP="00E156B8">
            <w:pPr>
              <w:jc w:val="left"/>
              <w:rPr>
                <w:rFonts w:ascii="Arial" w:hAnsi="Arial" w:cs="Arial"/>
                <w:sz w:val="24"/>
              </w:rPr>
            </w:pPr>
          </w:p>
        </w:tc>
      </w:tr>
      <w:tr w:rsidR="00B6193E" w:rsidRPr="00856A1E" w14:paraId="27156DE2" w14:textId="77777777" w:rsidTr="00BD7C2B">
        <w:trPr>
          <w:trHeight w:val="20"/>
        </w:trPr>
        <w:tc>
          <w:tcPr>
            <w:tcW w:w="1281" w:type="dxa"/>
            <w:tcBorders>
              <w:top w:val="single" w:sz="8" w:space="0" w:color="000000"/>
              <w:left w:val="double" w:sz="6" w:space="0" w:color="000000"/>
              <w:bottom w:val="double" w:sz="6" w:space="0" w:color="000000"/>
              <w:right w:val="single" w:sz="8" w:space="0" w:color="000000"/>
            </w:tcBorders>
            <w:tcMar>
              <w:top w:w="15" w:type="dxa"/>
              <w:left w:w="15" w:type="dxa"/>
              <w:bottom w:w="0" w:type="dxa"/>
              <w:right w:w="15" w:type="dxa"/>
            </w:tcMar>
          </w:tcPr>
          <w:p w14:paraId="173E498C" w14:textId="77777777" w:rsidR="00B6193E" w:rsidRPr="00856A1E" w:rsidRDefault="00B6193E" w:rsidP="00E156B8">
            <w:pPr>
              <w:jc w:val="center"/>
              <w:textAlignment w:val="top"/>
              <w:rPr>
                <w:rFonts w:ascii="Arial" w:hAnsi="Arial" w:cs="Arial"/>
                <w:sz w:val="24"/>
              </w:rPr>
            </w:pPr>
            <w:r w:rsidRPr="00856A1E">
              <w:rPr>
                <w:color w:val="000000"/>
                <w:kern w:val="24"/>
                <w:sz w:val="24"/>
              </w:rPr>
              <w:t>19</w:t>
            </w:r>
          </w:p>
        </w:tc>
        <w:tc>
          <w:tcPr>
            <w:tcW w:w="1280" w:type="dxa"/>
            <w:tcBorders>
              <w:top w:val="single" w:sz="8" w:space="0" w:color="000000"/>
              <w:left w:val="single" w:sz="8" w:space="0" w:color="000000"/>
              <w:bottom w:val="double" w:sz="6" w:space="0" w:color="000000"/>
              <w:right w:val="single" w:sz="8" w:space="0" w:color="000000"/>
            </w:tcBorders>
            <w:tcMar>
              <w:top w:w="15" w:type="dxa"/>
              <w:left w:w="15" w:type="dxa"/>
              <w:bottom w:w="0" w:type="dxa"/>
              <w:right w:w="15" w:type="dxa"/>
            </w:tcMar>
          </w:tcPr>
          <w:p w14:paraId="4B9843F8" w14:textId="77777777" w:rsidR="00B6193E" w:rsidRPr="00856A1E" w:rsidRDefault="00B6193E" w:rsidP="00E156B8">
            <w:pPr>
              <w:jc w:val="center"/>
              <w:textAlignment w:val="top"/>
              <w:rPr>
                <w:rFonts w:ascii="Arial" w:hAnsi="Arial" w:cs="Arial"/>
                <w:sz w:val="24"/>
              </w:rPr>
            </w:pPr>
            <w:r w:rsidRPr="00856A1E">
              <w:rPr>
                <w:color w:val="000000"/>
                <w:kern w:val="24"/>
                <w:sz w:val="24"/>
              </w:rPr>
              <w:t>9</w:t>
            </w:r>
          </w:p>
        </w:tc>
        <w:tc>
          <w:tcPr>
            <w:tcW w:w="1280" w:type="dxa"/>
            <w:tcBorders>
              <w:top w:val="single" w:sz="8" w:space="0" w:color="000000"/>
              <w:left w:val="single" w:sz="8" w:space="0" w:color="000000"/>
              <w:bottom w:val="double" w:sz="6" w:space="0" w:color="000000"/>
              <w:right w:val="single" w:sz="8" w:space="0" w:color="000000"/>
            </w:tcBorders>
            <w:tcMar>
              <w:top w:w="15" w:type="dxa"/>
              <w:left w:w="15" w:type="dxa"/>
              <w:bottom w:w="0" w:type="dxa"/>
              <w:right w:w="15" w:type="dxa"/>
            </w:tcMar>
          </w:tcPr>
          <w:p w14:paraId="2B745F35" w14:textId="77777777" w:rsidR="00B6193E" w:rsidRPr="00856A1E" w:rsidRDefault="00B6193E" w:rsidP="00E156B8">
            <w:pPr>
              <w:jc w:val="center"/>
              <w:textAlignment w:val="top"/>
              <w:rPr>
                <w:rFonts w:ascii="Arial" w:hAnsi="Arial" w:cs="Arial"/>
                <w:sz w:val="24"/>
              </w:rPr>
            </w:pPr>
            <w:r w:rsidRPr="00856A1E">
              <w:rPr>
                <w:color w:val="000000"/>
                <w:kern w:val="24"/>
                <w:sz w:val="24"/>
              </w:rPr>
              <w:t>7</w:t>
            </w:r>
          </w:p>
        </w:tc>
        <w:tc>
          <w:tcPr>
            <w:tcW w:w="1283" w:type="dxa"/>
            <w:tcBorders>
              <w:top w:val="single" w:sz="8" w:space="0" w:color="000000"/>
              <w:left w:val="single" w:sz="8" w:space="0" w:color="000000"/>
              <w:bottom w:val="double" w:sz="6" w:space="0" w:color="000000"/>
              <w:right w:val="single" w:sz="8" w:space="0" w:color="000000"/>
            </w:tcBorders>
            <w:tcMar>
              <w:top w:w="15" w:type="dxa"/>
              <w:left w:w="15" w:type="dxa"/>
              <w:bottom w:w="0" w:type="dxa"/>
              <w:right w:w="15" w:type="dxa"/>
            </w:tcMar>
          </w:tcPr>
          <w:p w14:paraId="2A752D20" w14:textId="77777777" w:rsidR="00B6193E" w:rsidRPr="00856A1E" w:rsidRDefault="00B6193E" w:rsidP="00E156B8">
            <w:pPr>
              <w:jc w:val="center"/>
              <w:textAlignment w:val="top"/>
              <w:rPr>
                <w:rFonts w:ascii="Arial" w:hAnsi="Arial" w:cs="Arial"/>
                <w:sz w:val="24"/>
              </w:rPr>
            </w:pPr>
            <w:r w:rsidRPr="00856A1E">
              <w:rPr>
                <w:color w:val="000000"/>
                <w:kern w:val="24"/>
                <w:sz w:val="24"/>
              </w:rPr>
              <w:t>0,65</w:t>
            </w:r>
          </w:p>
        </w:tc>
        <w:tc>
          <w:tcPr>
            <w:tcW w:w="1763" w:type="dxa"/>
            <w:tcBorders>
              <w:top w:val="single" w:sz="8" w:space="0" w:color="000000"/>
              <w:left w:val="single" w:sz="8" w:space="0" w:color="000000"/>
              <w:bottom w:val="double" w:sz="6" w:space="0" w:color="000000"/>
              <w:right w:val="single" w:sz="8" w:space="0" w:color="000000"/>
            </w:tcBorders>
            <w:tcMar>
              <w:top w:w="15" w:type="dxa"/>
              <w:left w:w="15" w:type="dxa"/>
              <w:bottom w:w="0" w:type="dxa"/>
              <w:right w:w="15" w:type="dxa"/>
            </w:tcMar>
          </w:tcPr>
          <w:p w14:paraId="6C50F94B" w14:textId="77777777" w:rsidR="00B6193E" w:rsidRPr="00856A1E" w:rsidRDefault="00B6193E" w:rsidP="00E156B8">
            <w:pPr>
              <w:jc w:val="center"/>
              <w:textAlignment w:val="top"/>
              <w:rPr>
                <w:rFonts w:ascii="Arial" w:hAnsi="Arial" w:cs="Arial"/>
                <w:sz w:val="24"/>
              </w:rPr>
            </w:pPr>
            <w:r w:rsidRPr="00856A1E">
              <w:rPr>
                <w:color w:val="000000"/>
                <w:kern w:val="24"/>
                <w:sz w:val="24"/>
              </w:rPr>
              <w:t>0,25</w:t>
            </w:r>
          </w:p>
        </w:tc>
        <w:tc>
          <w:tcPr>
            <w:tcW w:w="203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797895D3" w14:textId="77777777" w:rsidR="00B6193E" w:rsidRPr="00856A1E" w:rsidRDefault="00B6193E" w:rsidP="00E156B8">
            <w:pPr>
              <w:jc w:val="center"/>
              <w:textAlignment w:val="bottom"/>
              <w:rPr>
                <w:rFonts w:ascii="Arial" w:hAnsi="Arial" w:cs="Arial"/>
                <w:sz w:val="24"/>
              </w:rPr>
            </w:pPr>
            <w:r w:rsidRPr="00856A1E">
              <w:rPr>
                <w:color w:val="000000"/>
                <w:kern w:val="24"/>
                <w:sz w:val="24"/>
              </w:rPr>
              <w:t>0,55</w:t>
            </w:r>
          </w:p>
        </w:tc>
        <w:tc>
          <w:tcPr>
            <w:tcW w:w="50" w:type="dxa"/>
            <w:tcBorders>
              <w:top w:val="nil"/>
              <w:left w:val="single" w:sz="8" w:space="0" w:color="000000"/>
              <w:bottom w:val="nil"/>
              <w:right w:val="nil"/>
            </w:tcBorders>
            <w:tcMar>
              <w:top w:w="15" w:type="dxa"/>
              <w:left w:w="15" w:type="dxa"/>
              <w:bottom w:w="0" w:type="dxa"/>
              <w:right w:w="15" w:type="dxa"/>
            </w:tcMar>
            <w:vAlign w:val="bottom"/>
          </w:tcPr>
          <w:p w14:paraId="2218A8EE" w14:textId="77777777" w:rsidR="00B6193E" w:rsidRPr="00856A1E" w:rsidRDefault="00B6193E" w:rsidP="00E156B8">
            <w:pPr>
              <w:jc w:val="left"/>
              <w:rPr>
                <w:rFonts w:ascii="Arial" w:hAnsi="Arial" w:cs="Arial"/>
                <w:sz w:val="24"/>
              </w:rPr>
            </w:pPr>
          </w:p>
        </w:tc>
      </w:tr>
    </w:tbl>
    <w:p w14:paraId="7C252C26" w14:textId="77777777" w:rsidR="00B6193E" w:rsidRPr="00856A1E" w:rsidRDefault="00B6193E" w:rsidP="000B7EC3">
      <w:pPr>
        <w:widowControl w:val="0"/>
        <w:spacing w:after="44" w:line="300" w:lineRule="exact"/>
        <w:ind w:left="40"/>
        <w:jc w:val="center"/>
        <w:rPr>
          <w:b/>
          <w:bCs/>
          <w:sz w:val="30"/>
          <w:szCs w:val="30"/>
        </w:rPr>
      </w:pPr>
    </w:p>
    <w:p w14:paraId="391B9EB9" w14:textId="77777777" w:rsidR="00B6193E" w:rsidRPr="00856A1E" w:rsidRDefault="00B6193E" w:rsidP="00BD7C2B">
      <w:pPr>
        <w:widowControl w:val="0"/>
        <w:spacing w:after="44" w:line="360" w:lineRule="auto"/>
        <w:ind w:left="40" w:firstLine="680"/>
        <w:jc w:val="left"/>
        <w:rPr>
          <w:szCs w:val="28"/>
        </w:rPr>
      </w:pPr>
      <w:r w:rsidRPr="00856A1E">
        <w:rPr>
          <w:b/>
          <w:bCs/>
          <w:szCs w:val="28"/>
        </w:rPr>
        <w:t xml:space="preserve">Задание 6. </w:t>
      </w:r>
      <w:r w:rsidRPr="00856A1E">
        <w:rPr>
          <w:color w:val="000000"/>
          <w:kern w:val="24"/>
          <w:szCs w:val="28"/>
        </w:rPr>
        <w:t>Спрогнозировать вероятность банкротства предприятия на основе анализа структуры его баланса</w:t>
      </w:r>
    </w:p>
    <w:tbl>
      <w:tblPr>
        <w:tblW w:w="8725" w:type="dxa"/>
        <w:tblCellMar>
          <w:left w:w="0" w:type="dxa"/>
          <w:right w:w="0" w:type="dxa"/>
        </w:tblCellMar>
        <w:tblLook w:val="0000" w:firstRow="0" w:lastRow="0" w:firstColumn="0" w:lastColumn="0" w:noHBand="0" w:noVBand="0"/>
      </w:tblPr>
      <w:tblGrid>
        <w:gridCol w:w="5737"/>
        <w:gridCol w:w="1606"/>
        <w:gridCol w:w="1382"/>
      </w:tblGrid>
      <w:tr w:rsidR="00B6193E" w:rsidRPr="00856A1E" w14:paraId="08D1DF19" w14:textId="77777777" w:rsidTr="00E156B8">
        <w:trPr>
          <w:trHeight w:val="428"/>
        </w:trPr>
        <w:tc>
          <w:tcPr>
            <w:tcW w:w="5737"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73A4EEDA" w14:textId="77777777" w:rsidR="00B6193E" w:rsidRPr="00856A1E" w:rsidRDefault="00B6193E" w:rsidP="00E156B8">
            <w:pPr>
              <w:jc w:val="center"/>
              <w:rPr>
                <w:sz w:val="24"/>
              </w:rPr>
            </w:pPr>
            <w:r w:rsidRPr="00856A1E">
              <w:rPr>
                <w:color w:val="000000"/>
                <w:kern w:val="24"/>
                <w:sz w:val="24"/>
              </w:rPr>
              <w:t>Показатель,</w:t>
            </w:r>
          </w:p>
          <w:p w14:paraId="196C249F" w14:textId="77777777" w:rsidR="00B6193E" w:rsidRPr="00856A1E" w:rsidRDefault="00B6193E" w:rsidP="00E156B8">
            <w:pPr>
              <w:jc w:val="center"/>
              <w:rPr>
                <w:sz w:val="24"/>
              </w:rPr>
            </w:pPr>
            <w:r w:rsidRPr="00856A1E">
              <w:rPr>
                <w:color w:val="000000"/>
                <w:kern w:val="24"/>
                <w:sz w:val="24"/>
              </w:rPr>
              <w:t>тыс. руб.</w:t>
            </w:r>
          </w:p>
        </w:tc>
        <w:tc>
          <w:tcPr>
            <w:tcW w:w="1606"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64C5B250" w14:textId="77777777" w:rsidR="00B6193E" w:rsidRPr="00856A1E" w:rsidRDefault="00B6193E" w:rsidP="00E156B8">
            <w:pPr>
              <w:jc w:val="center"/>
              <w:rPr>
                <w:sz w:val="24"/>
              </w:rPr>
            </w:pPr>
            <w:r w:rsidRPr="00856A1E">
              <w:rPr>
                <w:color w:val="000000"/>
                <w:kern w:val="24"/>
                <w:sz w:val="24"/>
              </w:rPr>
              <w:t>На начало года</w:t>
            </w:r>
          </w:p>
        </w:tc>
        <w:tc>
          <w:tcPr>
            <w:tcW w:w="1382"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0F569D01" w14:textId="77777777" w:rsidR="00B6193E" w:rsidRPr="00856A1E" w:rsidRDefault="00B6193E" w:rsidP="00E156B8">
            <w:pPr>
              <w:jc w:val="center"/>
              <w:rPr>
                <w:sz w:val="24"/>
              </w:rPr>
            </w:pPr>
            <w:r w:rsidRPr="00856A1E">
              <w:rPr>
                <w:color w:val="000000"/>
                <w:kern w:val="24"/>
                <w:sz w:val="24"/>
              </w:rPr>
              <w:t>На конец года</w:t>
            </w:r>
          </w:p>
        </w:tc>
      </w:tr>
      <w:tr w:rsidR="00B6193E" w:rsidRPr="00856A1E" w14:paraId="68EBD0A5" w14:textId="77777777" w:rsidTr="00E156B8">
        <w:trPr>
          <w:trHeight w:val="214"/>
        </w:trPr>
        <w:tc>
          <w:tcPr>
            <w:tcW w:w="5737"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76686A3E" w14:textId="77777777" w:rsidR="00B6193E" w:rsidRPr="00856A1E" w:rsidRDefault="00B6193E" w:rsidP="00E156B8">
            <w:pPr>
              <w:jc w:val="center"/>
              <w:rPr>
                <w:sz w:val="24"/>
              </w:rPr>
            </w:pPr>
            <w:r w:rsidRPr="00856A1E">
              <w:rPr>
                <w:color w:val="000000"/>
                <w:kern w:val="24"/>
                <w:sz w:val="24"/>
              </w:rPr>
              <w:t>1</w:t>
            </w:r>
          </w:p>
        </w:tc>
        <w:tc>
          <w:tcPr>
            <w:tcW w:w="1606"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1EC0B427" w14:textId="77777777" w:rsidR="00B6193E" w:rsidRPr="00856A1E" w:rsidRDefault="00B6193E" w:rsidP="00E156B8">
            <w:pPr>
              <w:jc w:val="center"/>
              <w:rPr>
                <w:sz w:val="24"/>
              </w:rPr>
            </w:pPr>
            <w:r w:rsidRPr="00856A1E">
              <w:rPr>
                <w:color w:val="000000"/>
                <w:kern w:val="24"/>
                <w:sz w:val="24"/>
              </w:rPr>
              <w:t>2</w:t>
            </w:r>
          </w:p>
        </w:tc>
        <w:tc>
          <w:tcPr>
            <w:tcW w:w="1382"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61CBF7BC" w14:textId="77777777" w:rsidR="00B6193E" w:rsidRPr="00856A1E" w:rsidRDefault="00B6193E" w:rsidP="00E156B8">
            <w:pPr>
              <w:jc w:val="center"/>
              <w:rPr>
                <w:sz w:val="24"/>
              </w:rPr>
            </w:pPr>
            <w:r w:rsidRPr="00856A1E">
              <w:rPr>
                <w:color w:val="000000"/>
                <w:kern w:val="24"/>
                <w:sz w:val="24"/>
              </w:rPr>
              <w:t>3</w:t>
            </w:r>
          </w:p>
        </w:tc>
      </w:tr>
      <w:tr w:rsidR="00B6193E" w:rsidRPr="00856A1E" w14:paraId="07F1D36A" w14:textId="77777777" w:rsidTr="00E624C0">
        <w:trPr>
          <w:trHeight w:val="391"/>
        </w:trPr>
        <w:tc>
          <w:tcPr>
            <w:tcW w:w="5737"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39B0329E" w14:textId="77777777" w:rsidR="00B6193E" w:rsidRPr="00856A1E" w:rsidRDefault="00B6193E" w:rsidP="00E156B8">
            <w:pPr>
              <w:rPr>
                <w:sz w:val="24"/>
              </w:rPr>
            </w:pPr>
            <w:proofErr w:type="spellStart"/>
            <w:r w:rsidRPr="00856A1E">
              <w:rPr>
                <w:color w:val="000000"/>
                <w:kern w:val="24"/>
                <w:sz w:val="24"/>
              </w:rPr>
              <w:t>Внеоборотные</w:t>
            </w:r>
            <w:proofErr w:type="spellEnd"/>
            <w:r w:rsidRPr="00856A1E">
              <w:rPr>
                <w:color w:val="000000"/>
                <w:kern w:val="24"/>
                <w:sz w:val="24"/>
              </w:rPr>
              <w:t xml:space="preserve"> активы</w:t>
            </w:r>
          </w:p>
          <w:p w14:paraId="3792A7B9" w14:textId="77777777" w:rsidR="00B6193E" w:rsidRPr="00856A1E" w:rsidRDefault="00B6193E" w:rsidP="00E156B8">
            <w:pPr>
              <w:ind w:firstLine="360"/>
              <w:rPr>
                <w:sz w:val="24"/>
              </w:rPr>
            </w:pPr>
            <w:r w:rsidRPr="00856A1E">
              <w:rPr>
                <w:color w:val="000000"/>
                <w:kern w:val="24"/>
                <w:sz w:val="24"/>
              </w:rPr>
              <w:t>Нематериальные активы</w:t>
            </w:r>
          </w:p>
          <w:p w14:paraId="10393342" w14:textId="77777777" w:rsidR="00B6193E" w:rsidRPr="00856A1E" w:rsidRDefault="00B6193E" w:rsidP="00E156B8">
            <w:pPr>
              <w:ind w:firstLine="360"/>
              <w:rPr>
                <w:sz w:val="24"/>
              </w:rPr>
            </w:pPr>
            <w:r w:rsidRPr="00856A1E">
              <w:rPr>
                <w:color w:val="000000"/>
                <w:kern w:val="24"/>
                <w:sz w:val="24"/>
              </w:rPr>
              <w:lastRenderedPageBreak/>
              <w:t>Основные средства</w:t>
            </w:r>
          </w:p>
          <w:p w14:paraId="7D7036A7" w14:textId="77777777" w:rsidR="00B6193E" w:rsidRPr="00856A1E" w:rsidRDefault="00B6193E" w:rsidP="00E156B8">
            <w:pPr>
              <w:ind w:firstLine="360"/>
              <w:rPr>
                <w:sz w:val="24"/>
              </w:rPr>
            </w:pPr>
            <w:r w:rsidRPr="00856A1E">
              <w:rPr>
                <w:color w:val="000000"/>
                <w:kern w:val="24"/>
                <w:sz w:val="24"/>
              </w:rPr>
              <w:t>Долгосрочные финансовые вложения</w:t>
            </w:r>
          </w:p>
          <w:p w14:paraId="54ED900A" w14:textId="77777777" w:rsidR="00B6193E" w:rsidRPr="00856A1E" w:rsidRDefault="00B6193E" w:rsidP="00E156B8">
            <w:pPr>
              <w:rPr>
                <w:sz w:val="24"/>
              </w:rPr>
            </w:pPr>
            <w:r w:rsidRPr="00856A1E">
              <w:rPr>
                <w:color w:val="000000"/>
                <w:kern w:val="24"/>
                <w:sz w:val="24"/>
              </w:rPr>
              <w:t>Оборотные активы</w:t>
            </w:r>
          </w:p>
          <w:p w14:paraId="38BBB4B6" w14:textId="77777777" w:rsidR="00B6193E" w:rsidRPr="00856A1E" w:rsidRDefault="00B6193E" w:rsidP="00E156B8">
            <w:pPr>
              <w:ind w:firstLine="360"/>
              <w:rPr>
                <w:sz w:val="24"/>
              </w:rPr>
            </w:pPr>
            <w:r w:rsidRPr="00856A1E">
              <w:rPr>
                <w:color w:val="000000"/>
                <w:kern w:val="24"/>
                <w:sz w:val="24"/>
              </w:rPr>
              <w:t>Запасы</w:t>
            </w:r>
          </w:p>
        </w:tc>
        <w:tc>
          <w:tcPr>
            <w:tcW w:w="1606"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1410853C" w14:textId="77777777" w:rsidR="00B6193E" w:rsidRPr="00856A1E" w:rsidRDefault="00B6193E" w:rsidP="00E156B8">
            <w:pPr>
              <w:jc w:val="center"/>
              <w:rPr>
                <w:sz w:val="24"/>
              </w:rPr>
            </w:pPr>
            <w:r w:rsidRPr="00856A1E">
              <w:rPr>
                <w:color w:val="000000"/>
                <w:kern w:val="24"/>
                <w:sz w:val="24"/>
              </w:rPr>
              <w:lastRenderedPageBreak/>
              <w:t>41000</w:t>
            </w:r>
          </w:p>
          <w:p w14:paraId="58D3FD7A" w14:textId="77777777" w:rsidR="00B6193E" w:rsidRPr="00856A1E" w:rsidRDefault="00B6193E" w:rsidP="00E156B8">
            <w:pPr>
              <w:jc w:val="center"/>
              <w:rPr>
                <w:sz w:val="24"/>
              </w:rPr>
            </w:pPr>
            <w:r w:rsidRPr="00856A1E">
              <w:rPr>
                <w:color w:val="000000"/>
                <w:kern w:val="24"/>
                <w:sz w:val="24"/>
              </w:rPr>
              <w:t> </w:t>
            </w:r>
          </w:p>
          <w:p w14:paraId="57B01161" w14:textId="77777777" w:rsidR="00B6193E" w:rsidRPr="00856A1E" w:rsidRDefault="00B6193E" w:rsidP="00E156B8">
            <w:pPr>
              <w:jc w:val="center"/>
              <w:rPr>
                <w:sz w:val="24"/>
              </w:rPr>
            </w:pPr>
            <w:r w:rsidRPr="00856A1E">
              <w:rPr>
                <w:color w:val="000000"/>
                <w:kern w:val="24"/>
                <w:sz w:val="24"/>
              </w:rPr>
              <w:lastRenderedPageBreak/>
              <w:t> </w:t>
            </w:r>
          </w:p>
          <w:p w14:paraId="18978AD6" w14:textId="77777777" w:rsidR="00B6193E" w:rsidRPr="00856A1E" w:rsidRDefault="00B6193E" w:rsidP="00E156B8">
            <w:pPr>
              <w:jc w:val="center"/>
              <w:rPr>
                <w:sz w:val="24"/>
              </w:rPr>
            </w:pPr>
            <w:r w:rsidRPr="00856A1E">
              <w:rPr>
                <w:color w:val="000000"/>
                <w:kern w:val="24"/>
                <w:sz w:val="24"/>
              </w:rPr>
              <w:t> </w:t>
            </w:r>
          </w:p>
          <w:p w14:paraId="08B5E9FE" w14:textId="77777777" w:rsidR="00B6193E" w:rsidRPr="00856A1E" w:rsidRDefault="00B6193E" w:rsidP="00E156B8">
            <w:pPr>
              <w:jc w:val="center"/>
              <w:rPr>
                <w:sz w:val="24"/>
              </w:rPr>
            </w:pPr>
            <w:r w:rsidRPr="00856A1E">
              <w:rPr>
                <w:color w:val="000000"/>
                <w:kern w:val="24"/>
                <w:sz w:val="24"/>
              </w:rPr>
              <w:t>38000</w:t>
            </w:r>
          </w:p>
          <w:p w14:paraId="45DE7C3B" w14:textId="77777777" w:rsidR="00B6193E" w:rsidRPr="00856A1E" w:rsidRDefault="00B6193E" w:rsidP="00E156B8">
            <w:pPr>
              <w:jc w:val="center"/>
              <w:rPr>
                <w:sz w:val="24"/>
              </w:rPr>
            </w:pPr>
            <w:r w:rsidRPr="00856A1E">
              <w:rPr>
                <w:color w:val="000000"/>
                <w:kern w:val="24"/>
                <w:sz w:val="24"/>
              </w:rPr>
              <w:t>11200</w:t>
            </w:r>
          </w:p>
        </w:tc>
        <w:tc>
          <w:tcPr>
            <w:tcW w:w="1382"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0350BDCD" w14:textId="77777777" w:rsidR="00B6193E" w:rsidRPr="00856A1E" w:rsidRDefault="00B6193E" w:rsidP="00E156B8">
            <w:pPr>
              <w:jc w:val="center"/>
              <w:rPr>
                <w:sz w:val="24"/>
              </w:rPr>
            </w:pPr>
            <w:r w:rsidRPr="00856A1E">
              <w:rPr>
                <w:color w:val="000000"/>
                <w:kern w:val="24"/>
                <w:sz w:val="24"/>
              </w:rPr>
              <w:lastRenderedPageBreak/>
              <w:t>47500</w:t>
            </w:r>
          </w:p>
          <w:p w14:paraId="4B8E1732" w14:textId="77777777" w:rsidR="00B6193E" w:rsidRPr="00856A1E" w:rsidRDefault="00B6193E" w:rsidP="00E156B8">
            <w:pPr>
              <w:jc w:val="center"/>
              <w:rPr>
                <w:sz w:val="24"/>
              </w:rPr>
            </w:pPr>
            <w:r w:rsidRPr="00856A1E">
              <w:rPr>
                <w:color w:val="000000"/>
                <w:kern w:val="24"/>
                <w:sz w:val="24"/>
              </w:rPr>
              <w:t> </w:t>
            </w:r>
          </w:p>
          <w:p w14:paraId="251CBC13" w14:textId="77777777" w:rsidR="00B6193E" w:rsidRPr="00856A1E" w:rsidRDefault="00B6193E" w:rsidP="00E156B8">
            <w:pPr>
              <w:jc w:val="center"/>
              <w:rPr>
                <w:sz w:val="24"/>
              </w:rPr>
            </w:pPr>
            <w:r w:rsidRPr="00856A1E">
              <w:rPr>
                <w:color w:val="000000"/>
                <w:kern w:val="24"/>
                <w:sz w:val="24"/>
              </w:rPr>
              <w:lastRenderedPageBreak/>
              <w:t> </w:t>
            </w:r>
          </w:p>
          <w:p w14:paraId="5A67E663" w14:textId="77777777" w:rsidR="00B6193E" w:rsidRPr="00856A1E" w:rsidRDefault="00B6193E" w:rsidP="00E156B8">
            <w:pPr>
              <w:jc w:val="center"/>
              <w:rPr>
                <w:sz w:val="24"/>
              </w:rPr>
            </w:pPr>
            <w:r w:rsidRPr="00856A1E">
              <w:rPr>
                <w:color w:val="000000"/>
                <w:kern w:val="24"/>
                <w:sz w:val="24"/>
              </w:rPr>
              <w:t> </w:t>
            </w:r>
          </w:p>
          <w:p w14:paraId="5EFE5ABA" w14:textId="77777777" w:rsidR="00B6193E" w:rsidRPr="00856A1E" w:rsidRDefault="00B6193E" w:rsidP="00E156B8">
            <w:pPr>
              <w:jc w:val="center"/>
              <w:rPr>
                <w:sz w:val="24"/>
              </w:rPr>
            </w:pPr>
            <w:r w:rsidRPr="00856A1E">
              <w:rPr>
                <w:color w:val="000000"/>
                <w:kern w:val="24"/>
                <w:sz w:val="24"/>
              </w:rPr>
              <w:t>212400</w:t>
            </w:r>
          </w:p>
          <w:p w14:paraId="5EEB6796" w14:textId="77777777" w:rsidR="00B6193E" w:rsidRPr="00856A1E" w:rsidRDefault="00B6193E" w:rsidP="00E156B8">
            <w:pPr>
              <w:jc w:val="center"/>
              <w:rPr>
                <w:sz w:val="24"/>
              </w:rPr>
            </w:pPr>
            <w:r w:rsidRPr="00856A1E">
              <w:rPr>
                <w:color w:val="000000"/>
                <w:kern w:val="24"/>
                <w:sz w:val="24"/>
              </w:rPr>
              <w:t>78500</w:t>
            </w:r>
          </w:p>
        </w:tc>
      </w:tr>
      <w:tr w:rsidR="00B6193E" w:rsidRPr="00856A1E" w14:paraId="09AA78B6" w14:textId="77777777" w:rsidTr="00E156B8">
        <w:trPr>
          <w:trHeight w:val="391"/>
        </w:trPr>
        <w:tc>
          <w:tcPr>
            <w:tcW w:w="5737"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63484EE4" w14:textId="77777777" w:rsidR="00B6193E" w:rsidRPr="00856A1E" w:rsidRDefault="00B6193E" w:rsidP="00E156B8">
            <w:pPr>
              <w:ind w:firstLine="360"/>
              <w:rPr>
                <w:sz w:val="24"/>
              </w:rPr>
            </w:pPr>
            <w:r w:rsidRPr="00856A1E">
              <w:rPr>
                <w:color w:val="000000"/>
                <w:kern w:val="24"/>
                <w:sz w:val="24"/>
              </w:rPr>
              <w:lastRenderedPageBreak/>
              <w:t>Дебиторская задолженность более года</w:t>
            </w:r>
          </w:p>
          <w:p w14:paraId="6807624F" w14:textId="77777777" w:rsidR="00B6193E" w:rsidRPr="00856A1E" w:rsidRDefault="00B6193E" w:rsidP="00E156B8">
            <w:pPr>
              <w:ind w:firstLine="360"/>
              <w:rPr>
                <w:sz w:val="24"/>
              </w:rPr>
            </w:pPr>
            <w:r w:rsidRPr="00856A1E">
              <w:rPr>
                <w:color w:val="000000"/>
                <w:kern w:val="24"/>
                <w:sz w:val="24"/>
              </w:rPr>
              <w:t>Дебиторская задолженность менее года</w:t>
            </w:r>
          </w:p>
          <w:p w14:paraId="7E535699" w14:textId="77777777" w:rsidR="00B6193E" w:rsidRPr="00856A1E" w:rsidRDefault="00B6193E" w:rsidP="00E156B8">
            <w:pPr>
              <w:ind w:firstLine="360"/>
              <w:rPr>
                <w:sz w:val="24"/>
              </w:rPr>
            </w:pPr>
            <w:r w:rsidRPr="00856A1E">
              <w:rPr>
                <w:color w:val="000000"/>
                <w:kern w:val="24"/>
                <w:sz w:val="24"/>
              </w:rPr>
              <w:t>Краткосрочные финансовые вложения</w:t>
            </w:r>
          </w:p>
          <w:p w14:paraId="5E2E2CFB" w14:textId="77777777" w:rsidR="00B6193E" w:rsidRPr="00856A1E" w:rsidRDefault="00B6193E" w:rsidP="00E156B8">
            <w:pPr>
              <w:ind w:firstLine="360"/>
              <w:rPr>
                <w:sz w:val="24"/>
              </w:rPr>
            </w:pPr>
            <w:r w:rsidRPr="00856A1E">
              <w:rPr>
                <w:color w:val="000000"/>
                <w:kern w:val="24"/>
                <w:sz w:val="24"/>
              </w:rPr>
              <w:t>Денежные средства</w:t>
            </w:r>
          </w:p>
          <w:p w14:paraId="2C808DB3" w14:textId="77777777" w:rsidR="00B6193E" w:rsidRPr="00856A1E" w:rsidRDefault="00B6193E" w:rsidP="00E156B8">
            <w:pPr>
              <w:ind w:firstLine="360"/>
              <w:rPr>
                <w:sz w:val="24"/>
              </w:rPr>
            </w:pPr>
            <w:r w:rsidRPr="00856A1E">
              <w:rPr>
                <w:color w:val="000000"/>
                <w:kern w:val="24"/>
                <w:sz w:val="24"/>
              </w:rPr>
              <w:t>Прочие оборотные активы</w:t>
            </w:r>
          </w:p>
          <w:p w14:paraId="5AC8D0CF" w14:textId="77777777" w:rsidR="00B6193E" w:rsidRPr="00856A1E" w:rsidRDefault="00B6193E" w:rsidP="00E156B8">
            <w:pPr>
              <w:spacing w:before="120" w:after="120"/>
              <w:ind w:left="2160" w:right="115" w:hanging="1454"/>
              <w:rPr>
                <w:sz w:val="24"/>
              </w:rPr>
            </w:pPr>
            <w:r w:rsidRPr="00856A1E">
              <w:rPr>
                <w:b/>
                <w:bCs/>
                <w:color w:val="000000"/>
                <w:kern w:val="24"/>
                <w:sz w:val="24"/>
              </w:rPr>
              <w:t xml:space="preserve">Баланс </w:t>
            </w:r>
          </w:p>
          <w:p w14:paraId="64FF8BA9" w14:textId="77777777" w:rsidR="00B6193E" w:rsidRPr="00856A1E" w:rsidRDefault="00B6193E" w:rsidP="00E156B8">
            <w:pPr>
              <w:rPr>
                <w:sz w:val="24"/>
              </w:rPr>
            </w:pPr>
            <w:r w:rsidRPr="00856A1E">
              <w:rPr>
                <w:color w:val="000000"/>
                <w:kern w:val="24"/>
                <w:sz w:val="24"/>
              </w:rPr>
              <w:t>Капитал и резервы</w:t>
            </w:r>
          </w:p>
          <w:p w14:paraId="3A9DB2E7" w14:textId="77777777" w:rsidR="00B6193E" w:rsidRPr="00856A1E" w:rsidRDefault="00B6193E" w:rsidP="00E156B8">
            <w:pPr>
              <w:rPr>
                <w:sz w:val="24"/>
              </w:rPr>
            </w:pPr>
            <w:r w:rsidRPr="00856A1E">
              <w:rPr>
                <w:color w:val="000000"/>
                <w:kern w:val="24"/>
                <w:sz w:val="24"/>
              </w:rPr>
              <w:t>Долгосрочные пассивы</w:t>
            </w:r>
          </w:p>
          <w:p w14:paraId="4EE51FF5" w14:textId="77777777" w:rsidR="00B6193E" w:rsidRPr="00856A1E" w:rsidRDefault="00B6193E" w:rsidP="00E156B8">
            <w:pPr>
              <w:rPr>
                <w:sz w:val="24"/>
              </w:rPr>
            </w:pPr>
            <w:r w:rsidRPr="00856A1E">
              <w:rPr>
                <w:color w:val="000000"/>
                <w:kern w:val="24"/>
                <w:sz w:val="24"/>
              </w:rPr>
              <w:t>Краткосрочные пассивы</w:t>
            </w:r>
          </w:p>
          <w:p w14:paraId="4707E441" w14:textId="77777777" w:rsidR="00B6193E" w:rsidRPr="00856A1E" w:rsidRDefault="00B6193E" w:rsidP="00E156B8">
            <w:pPr>
              <w:ind w:firstLine="360"/>
              <w:rPr>
                <w:sz w:val="24"/>
              </w:rPr>
            </w:pPr>
            <w:r w:rsidRPr="00856A1E">
              <w:rPr>
                <w:color w:val="000000"/>
                <w:kern w:val="24"/>
                <w:sz w:val="24"/>
              </w:rPr>
              <w:t>Заемные средства</w:t>
            </w:r>
          </w:p>
          <w:p w14:paraId="14CC5AD2" w14:textId="77777777" w:rsidR="00B6193E" w:rsidRPr="00856A1E" w:rsidRDefault="00B6193E" w:rsidP="00E156B8">
            <w:pPr>
              <w:ind w:firstLine="360"/>
              <w:rPr>
                <w:sz w:val="24"/>
              </w:rPr>
            </w:pPr>
            <w:r w:rsidRPr="00856A1E">
              <w:rPr>
                <w:color w:val="000000"/>
                <w:kern w:val="24"/>
                <w:sz w:val="24"/>
              </w:rPr>
              <w:t>Кредиторская задолженность</w:t>
            </w:r>
          </w:p>
          <w:p w14:paraId="7EC4EF85" w14:textId="77777777" w:rsidR="00B6193E" w:rsidRPr="00856A1E" w:rsidRDefault="00B6193E" w:rsidP="00E156B8">
            <w:pPr>
              <w:ind w:firstLine="360"/>
              <w:rPr>
                <w:sz w:val="24"/>
              </w:rPr>
            </w:pPr>
            <w:r w:rsidRPr="00856A1E">
              <w:rPr>
                <w:color w:val="000000"/>
                <w:kern w:val="24"/>
                <w:sz w:val="24"/>
              </w:rPr>
              <w:t>Прочие краткосрочные пассивы</w:t>
            </w:r>
          </w:p>
          <w:p w14:paraId="6425BB39" w14:textId="77777777" w:rsidR="00B6193E" w:rsidRPr="00856A1E" w:rsidRDefault="00B6193E" w:rsidP="00E156B8">
            <w:pPr>
              <w:spacing w:before="120" w:after="120"/>
              <w:ind w:left="2160" w:right="115" w:hanging="1454"/>
              <w:rPr>
                <w:sz w:val="24"/>
              </w:rPr>
            </w:pPr>
            <w:r w:rsidRPr="00856A1E">
              <w:rPr>
                <w:b/>
                <w:bCs/>
                <w:color w:val="000000"/>
                <w:kern w:val="24"/>
                <w:sz w:val="24"/>
              </w:rPr>
              <w:t xml:space="preserve">Баланс </w:t>
            </w:r>
          </w:p>
        </w:tc>
        <w:tc>
          <w:tcPr>
            <w:tcW w:w="1606"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168C67EE" w14:textId="77777777" w:rsidR="00B6193E" w:rsidRPr="00856A1E" w:rsidRDefault="00B6193E" w:rsidP="00E156B8">
            <w:pPr>
              <w:jc w:val="center"/>
              <w:rPr>
                <w:sz w:val="24"/>
              </w:rPr>
            </w:pPr>
            <w:r w:rsidRPr="00856A1E">
              <w:rPr>
                <w:color w:val="000000"/>
                <w:kern w:val="24"/>
                <w:sz w:val="24"/>
              </w:rPr>
              <w:t>600</w:t>
            </w:r>
          </w:p>
          <w:p w14:paraId="237BD05B" w14:textId="77777777" w:rsidR="00B6193E" w:rsidRPr="00856A1E" w:rsidRDefault="00B6193E" w:rsidP="00E156B8">
            <w:pPr>
              <w:jc w:val="center"/>
              <w:rPr>
                <w:sz w:val="24"/>
              </w:rPr>
            </w:pPr>
            <w:r w:rsidRPr="00856A1E">
              <w:rPr>
                <w:color w:val="000000"/>
                <w:kern w:val="24"/>
                <w:sz w:val="24"/>
              </w:rPr>
              <w:t>14000</w:t>
            </w:r>
          </w:p>
          <w:p w14:paraId="5FF5040E" w14:textId="77777777" w:rsidR="00B6193E" w:rsidRPr="00856A1E" w:rsidRDefault="00B6193E" w:rsidP="00E156B8">
            <w:pPr>
              <w:jc w:val="center"/>
              <w:rPr>
                <w:sz w:val="24"/>
              </w:rPr>
            </w:pPr>
            <w:r w:rsidRPr="00856A1E">
              <w:rPr>
                <w:color w:val="000000"/>
                <w:kern w:val="24"/>
                <w:sz w:val="24"/>
              </w:rPr>
              <w:t>2000</w:t>
            </w:r>
          </w:p>
          <w:p w14:paraId="55A9747C" w14:textId="77777777" w:rsidR="00B6193E" w:rsidRPr="00856A1E" w:rsidRDefault="00B6193E" w:rsidP="00E156B8">
            <w:pPr>
              <w:jc w:val="center"/>
              <w:rPr>
                <w:sz w:val="24"/>
              </w:rPr>
            </w:pPr>
            <w:r w:rsidRPr="00856A1E">
              <w:rPr>
                <w:color w:val="000000"/>
                <w:kern w:val="24"/>
                <w:sz w:val="24"/>
              </w:rPr>
              <w:t>8700</w:t>
            </w:r>
          </w:p>
          <w:p w14:paraId="60E6AC5C" w14:textId="77777777" w:rsidR="00B6193E" w:rsidRPr="00856A1E" w:rsidRDefault="00B6193E" w:rsidP="00E156B8">
            <w:pPr>
              <w:jc w:val="center"/>
              <w:rPr>
                <w:sz w:val="24"/>
              </w:rPr>
            </w:pPr>
            <w:r w:rsidRPr="00856A1E">
              <w:rPr>
                <w:color w:val="000000"/>
                <w:kern w:val="24"/>
                <w:sz w:val="24"/>
              </w:rPr>
              <w:t>1500</w:t>
            </w:r>
          </w:p>
          <w:p w14:paraId="0C6F342B" w14:textId="77777777" w:rsidR="00B6193E" w:rsidRPr="00856A1E" w:rsidRDefault="00B6193E" w:rsidP="00E156B8">
            <w:pPr>
              <w:jc w:val="center"/>
              <w:rPr>
                <w:sz w:val="24"/>
              </w:rPr>
            </w:pPr>
            <w:r w:rsidRPr="00856A1E">
              <w:rPr>
                <w:b/>
                <w:bCs/>
                <w:color w:val="000000"/>
                <w:kern w:val="24"/>
                <w:sz w:val="24"/>
              </w:rPr>
              <w:t>79000</w:t>
            </w:r>
          </w:p>
          <w:p w14:paraId="21311AEF" w14:textId="77777777" w:rsidR="00B6193E" w:rsidRPr="00856A1E" w:rsidRDefault="00B6193E" w:rsidP="00E156B8">
            <w:pPr>
              <w:jc w:val="center"/>
              <w:rPr>
                <w:sz w:val="24"/>
              </w:rPr>
            </w:pPr>
            <w:r w:rsidRPr="00856A1E">
              <w:rPr>
                <w:color w:val="000000"/>
                <w:kern w:val="24"/>
                <w:sz w:val="24"/>
              </w:rPr>
              <w:t> </w:t>
            </w:r>
          </w:p>
          <w:p w14:paraId="73E2F6F9" w14:textId="77777777" w:rsidR="00B6193E" w:rsidRPr="00856A1E" w:rsidRDefault="00B6193E" w:rsidP="00E156B8">
            <w:pPr>
              <w:jc w:val="center"/>
              <w:rPr>
                <w:sz w:val="24"/>
              </w:rPr>
            </w:pPr>
            <w:r w:rsidRPr="00856A1E">
              <w:rPr>
                <w:color w:val="000000"/>
                <w:kern w:val="24"/>
                <w:sz w:val="24"/>
              </w:rPr>
              <w:t>44200</w:t>
            </w:r>
          </w:p>
          <w:p w14:paraId="6529987B" w14:textId="77777777" w:rsidR="00B6193E" w:rsidRPr="00856A1E" w:rsidRDefault="00B6193E" w:rsidP="00E156B8">
            <w:pPr>
              <w:jc w:val="center"/>
              <w:rPr>
                <w:sz w:val="24"/>
              </w:rPr>
            </w:pPr>
            <w:r w:rsidRPr="00856A1E">
              <w:rPr>
                <w:color w:val="000000"/>
                <w:kern w:val="24"/>
                <w:sz w:val="24"/>
              </w:rPr>
              <w:t>100</w:t>
            </w:r>
          </w:p>
          <w:p w14:paraId="07CB816D" w14:textId="77777777" w:rsidR="00B6193E" w:rsidRPr="00856A1E" w:rsidRDefault="00B6193E" w:rsidP="00E156B8">
            <w:pPr>
              <w:jc w:val="center"/>
              <w:rPr>
                <w:sz w:val="24"/>
              </w:rPr>
            </w:pPr>
            <w:r w:rsidRPr="00856A1E">
              <w:rPr>
                <w:color w:val="000000"/>
                <w:kern w:val="24"/>
                <w:sz w:val="24"/>
              </w:rPr>
              <w:t>34700</w:t>
            </w:r>
          </w:p>
          <w:p w14:paraId="2530E4CD" w14:textId="77777777" w:rsidR="00B6193E" w:rsidRPr="00856A1E" w:rsidRDefault="00B6193E" w:rsidP="00E156B8">
            <w:pPr>
              <w:jc w:val="center"/>
              <w:rPr>
                <w:sz w:val="24"/>
              </w:rPr>
            </w:pPr>
            <w:r w:rsidRPr="00856A1E">
              <w:rPr>
                <w:color w:val="000000"/>
                <w:kern w:val="24"/>
                <w:sz w:val="24"/>
              </w:rPr>
              <w:t>4000</w:t>
            </w:r>
          </w:p>
          <w:p w14:paraId="5FC65AC5" w14:textId="77777777" w:rsidR="00B6193E" w:rsidRPr="00856A1E" w:rsidRDefault="00B6193E" w:rsidP="00E156B8">
            <w:pPr>
              <w:jc w:val="center"/>
              <w:rPr>
                <w:sz w:val="24"/>
              </w:rPr>
            </w:pPr>
            <w:r w:rsidRPr="00856A1E">
              <w:rPr>
                <w:color w:val="000000"/>
                <w:kern w:val="24"/>
                <w:sz w:val="24"/>
              </w:rPr>
              <w:t>30500</w:t>
            </w:r>
          </w:p>
          <w:p w14:paraId="579530A6" w14:textId="77777777" w:rsidR="00B6193E" w:rsidRPr="00856A1E" w:rsidRDefault="00B6193E" w:rsidP="00E156B8">
            <w:pPr>
              <w:jc w:val="center"/>
              <w:rPr>
                <w:sz w:val="24"/>
              </w:rPr>
            </w:pPr>
            <w:r w:rsidRPr="00856A1E">
              <w:rPr>
                <w:color w:val="000000"/>
                <w:kern w:val="24"/>
                <w:sz w:val="24"/>
              </w:rPr>
              <w:t>-</w:t>
            </w:r>
          </w:p>
          <w:p w14:paraId="11783E87" w14:textId="77777777" w:rsidR="00B6193E" w:rsidRPr="00856A1E" w:rsidRDefault="00B6193E" w:rsidP="00E156B8">
            <w:pPr>
              <w:jc w:val="center"/>
              <w:rPr>
                <w:sz w:val="24"/>
              </w:rPr>
            </w:pPr>
            <w:r w:rsidRPr="00856A1E">
              <w:rPr>
                <w:b/>
                <w:bCs/>
                <w:color w:val="000000"/>
                <w:kern w:val="24"/>
                <w:sz w:val="24"/>
              </w:rPr>
              <w:t>79000</w:t>
            </w:r>
          </w:p>
        </w:tc>
        <w:tc>
          <w:tcPr>
            <w:tcW w:w="1382"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4D037BF0" w14:textId="77777777" w:rsidR="00B6193E" w:rsidRPr="00856A1E" w:rsidRDefault="00B6193E" w:rsidP="00E156B8">
            <w:pPr>
              <w:jc w:val="center"/>
              <w:rPr>
                <w:sz w:val="24"/>
              </w:rPr>
            </w:pPr>
            <w:r w:rsidRPr="00856A1E">
              <w:rPr>
                <w:color w:val="000000"/>
                <w:kern w:val="24"/>
                <w:sz w:val="24"/>
              </w:rPr>
              <w:t>13800</w:t>
            </w:r>
          </w:p>
          <w:p w14:paraId="19B67730" w14:textId="77777777" w:rsidR="00B6193E" w:rsidRPr="00856A1E" w:rsidRDefault="00B6193E" w:rsidP="00E156B8">
            <w:pPr>
              <w:jc w:val="center"/>
              <w:rPr>
                <w:sz w:val="24"/>
              </w:rPr>
            </w:pPr>
            <w:r w:rsidRPr="00856A1E">
              <w:rPr>
                <w:color w:val="000000"/>
                <w:kern w:val="24"/>
                <w:sz w:val="24"/>
              </w:rPr>
              <w:t>92000</w:t>
            </w:r>
          </w:p>
          <w:p w14:paraId="08072D7B" w14:textId="77777777" w:rsidR="00B6193E" w:rsidRPr="00856A1E" w:rsidRDefault="00B6193E" w:rsidP="00E156B8">
            <w:pPr>
              <w:jc w:val="center"/>
              <w:rPr>
                <w:sz w:val="24"/>
              </w:rPr>
            </w:pPr>
            <w:r w:rsidRPr="00856A1E">
              <w:rPr>
                <w:color w:val="000000"/>
                <w:kern w:val="24"/>
                <w:sz w:val="24"/>
              </w:rPr>
              <w:t>1000</w:t>
            </w:r>
          </w:p>
          <w:p w14:paraId="16686E46" w14:textId="77777777" w:rsidR="00B6193E" w:rsidRPr="00856A1E" w:rsidRDefault="00B6193E" w:rsidP="00E156B8">
            <w:pPr>
              <w:jc w:val="center"/>
              <w:rPr>
                <w:sz w:val="24"/>
              </w:rPr>
            </w:pPr>
            <w:r w:rsidRPr="00856A1E">
              <w:rPr>
                <w:color w:val="000000"/>
                <w:kern w:val="24"/>
                <w:sz w:val="24"/>
              </w:rPr>
              <w:t>25100</w:t>
            </w:r>
          </w:p>
          <w:p w14:paraId="3F5B3BD0" w14:textId="77777777" w:rsidR="00B6193E" w:rsidRPr="00856A1E" w:rsidRDefault="00B6193E" w:rsidP="00E156B8">
            <w:pPr>
              <w:jc w:val="center"/>
              <w:rPr>
                <w:sz w:val="24"/>
              </w:rPr>
            </w:pPr>
            <w:r w:rsidRPr="00856A1E">
              <w:rPr>
                <w:color w:val="000000"/>
                <w:kern w:val="24"/>
                <w:sz w:val="24"/>
              </w:rPr>
              <w:t>2000</w:t>
            </w:r>
          </w:p>
          <w:p w14:paraId="2A125FDF" w14:textId="77777777" w:rsidR="00B6193E" w:rsidRPr="00856A1E" w:rsidRDefault="00B6193E" w:rsidP="00E156B8">
            <w:pPr>
              <w:jc w:val="center"/>
              <w:rPr>
                <w:sz w:val="24"/>
              </w:rPr>
            </w:pPr>
            <w:r w:rsidRPr="00856A1E">
              <w:rPr>
                <w:b/>
                <w:bCs/>
                <w:color w:val="000000"/>
                <w:kern w:val="24"/>
                <w:sz w:val="24"/>
              </w:rPr>
              <w:t>259900</w:t>
            </w:r>
          </w:p>
          <w:p w14:paraId="1DF4C887" w14:textId="77777777" w:rsidR="00B6193E" w:rsidRPr="00856A1E" w:rsidRDefault="00B6193E" w:rsidP="00E156B8">
            <w:pPr>
              <w:jc w:val="center"/>
              <w:rPr>
                <w:sz w:val="24"/>
              </w:rPr>
            </w:pPr>
            <w:r w:rsidRPr="00856A1E">
              <w:rPr>
                <w:color w:val="000000"/>
                <w:kern w:val="24"/>
                <w:sz w:val="24"/>
              </w:rPr>
              <w:t> </w:t>
            </w:r>
          </w:p>
          <w:p w14:paraId="52BDA6B4" w14:textId="77777777" w:rsidR="00B6193E" w:rsidRPr="00856A1E" w:rsidRDefault="00B6193E" w:rsidP="00E156B8">
            <w:pPr>
              <w:jc w:val="center"/>
              <w:rPr>
                <w:sz w:val="24"/>
              </w:rPr>
            </w:pPr>
            <w:r w:rsidRPr="00856A1E">
              <w:rPr>
                <w:color w:val="000000"/>
                <w:kern w:val="24"/>
                <w:sz w:val="24"/>
              </w:rPr>
              <w:t>76000</w:t>
            </w:r>
          </w:p>
          <w:p w14:paraId="50B1220E" w14:textId="77777777" w:rsidR="00B6193E" w:rsidRPr="00856A1E" w:rsidRDefault="00B6193E" w:rsidP="00E156B8">
            <w:pPr>
              <w:jc w:val="center"/>
              <w:rPr>
                <w:sz w:val="24"/>
              </w:rPr>
            </w:pPr>
            <w:r w:rsidRPr="00856A1E">
              <w:rPr>
                <w:color w:val="000000"/>
                <w:kern w:val="24"/>
                <w:sz w:val="24"/>
              </w:rPr>
              <w:t>100</w:t>
            </w:r>
          </w:p>
          <w:p w14:paraId="367444AF" w14:textId="77777777" w:rsidR="00B6193E" w:rsidRPr="00856A1E" w:rsidRDefault="00B6193E" w:rsidP="00E156B8">
            <w:pPr>
              <w:jc w:val="center"/>
              <w:rPr>
                <w:sz w:val="24"/>
              </w:rPr>
            </w:pPr>
            <w:r w:rsidRPr="00856A1E">
              <w:rPr>
                <w:color w:val="000000"/>
                <w:kern w:val="24"/>
                <w:sz w:val="24"/>
              </w:rPr>
              <w:t>183800</w:t>
            </w:r>
          </w:p>
          <w:p w14:paraId="257BBFFF" w14:textId="77777777" w:rsidR="00B6193E" w:rsidRPr="00856A1E" w:rsidRDefault="00B6193E" w:rsidP="00E156B8">
            <w:pPr>
              <w:jc w:val="center"/>
              <w:rPr>
                <w:sz w:val="24"/>
              </w:rPr>
            </w:pPr>
            <w:r w:rsidRPr="00856A1E">
              <w:rPr>
                <w:color w:val="000000"/>
                <w:kern w:val="24"/>
                <w:sz w:val="24"/>
              </w:rPr>
              <w:t>50000</w:t>
            </w:r>
          </w:p>
          <w:p w14:paraId="17816BFC" w14:textId="77777777" w:rsidR="00B6193E" w:rsidRPr="00856A1E" w:rsidRDefault="00B6193E" w:rsidP="00E156B8">
            <w:pPr>
              <w:jc w:val="center"/>
              <w:rPr>
                <w:sz w:val="24"/>
              </w:rPr>
            </w:pPr>
            <w:r w:rsidRPr="00856A1E">
              <w:rPr>
                <w:color w:val="000000"/>
                <w:kern w:val="24"/>
                <w:sz w:val="24"/>
              </w:rPr>
              <w:t>133800</w:t>
            </w:r>
          </w:p>
          <w:p w14:paraId="5B186DEC" w14:textId="77777777" w:rsidR="00B6193E" w:rsidRPr="00856A1E" w:rsidRDefault="00B6193E" w:rsidP="00E156B8">
            <w:pPr>
              <w:jc w:val="center"/>
              <w:rPr>
                <w:sz w:val="24"/>
              </w:rPr>
            </w:pPr>
            <w:r w:rsidRPr="00856A1E">
              <w:rPr>
                <w:color w:val="000000"/>
                <w:kern w:val="24"/>
                <w:sz w:val="24"/>
              </w:rPr>
              <w:t>-</w:t>
            </w:r>
          </w:p>
          <w:p w14:paraId="533DEC99" w14:textId="77777777" w:rsidR="00B6193E" w:rsidRPr="00856A1E" w:rsidRDefault="00B6193E" w:rsidP="00E156B8">
            <w:pPr>
              <w:jc w:val="center"/>
              <w:rPr>
                <w:sz w:val="24"/>
              </w:rPr>
            </w:pPr>
            <w:r w:rsidRPr="00856A1E">
              <w:rPr>
                <w:b/>
                <w:bCs/>
                <w:color w:val="000000"/>
                <w:kern w:val="24"/>
                <w:sz w:val="24"/>
              </w:rPr>
              <w:t>259900</w:t>
            </w:r>
          </w:p>
        </w:tc>
      </w:tr>
    </w:tbl>
    <w:p w14:paraId="4FA9FEAA" w14:textId="77777777" w:rsidR="00FE1CC0" w:rsidRDefault="00EF43FF" w:rsidP="00EF43FF">
      <w:pPr>
        <w:pStyle w:val="afb"/>
        <w:shd w:val="clear" w:color="auto" w:fill="FFFFFF"/>
        <w:tabs>
          <w:tab w:val="left" w:pos="2244"/>
        </w:tabs>
        <w:spacing w:before="0" w:beforeAutospacing="0" w:after="0" w:afterAutospacing="0" w:line="360" w:lineRule="auto"/>
        <w:jc w:val="both"/>
        <w:rPr>
          <w:sz w:val="28"/>
        </w:rPr>
      </w:pPr>
      <w:bookmarkStart w:id="30" w:name="_Toc422324761"/>
      <w:r w:rsidRPr="00856A1E">
        <w:rPr>
          <w:sz w:val="28"/>
        </w:rPr>
        <w:t xml:space="preserve">        </w:t>
      </w:r>
    </w:p>
    <w:p w14:paraId="6BE58A66" w14:textId="3A2C46EE" w:rsidR="00EF43FF" w:rsidRPr="00FE1CC0" w:rsidRDefault="00EF43FF" w:rsidP="00FE1CC0">
      <w:pPr>
        <w:tabs>
          <w:tab w:val="left" w:pos="1134"/>
        </w:tabs>
        <w:spacing w:line="360" w:lineRule="auto"/>
        <w:ind w:firstLine="709"/>
        <w:rPr>
          <w:szCs w:val="28"/>
        </w:rPr>
      </w:pPr>
      <w:r w:rsidRPr="00FE1CC0">
        <w:rPr>
          <w:szCs w:val="28"/>
        </w:rPr>
        <w:t xml:space="preserve"> Критерии балльной оценки различных форм текущего контроля успеваемости содержатся в соответствующих методических рекомендациях </w:t>
      </w:r>
      <w:r w:rsidR="00FE1CC0" w:rsidRPr="00FE1CC0">
        <w:rPr>
          <w:szCs w:val="28"/>
        </w:rPr>
        <w:t>д</w:t>
      </w:r>
      <w:r w:rsidRPr="00FE1CC0">
        <w:rPr>
          <w:szCs w:val="28"/>
        </w:rPr>
        <w:t>епартамента</w:t>
      </w:r>
      <w:r w:rsidR="00FE1CC0" w:rsidRPr="00FE1CC0">
        <w:rPr>
          <w:szCs w:val="28"/>
        </w:rPr>
        <w:t xml:space="preserve"> корпоративных финансов и корпоративного управления.</w:t>
      </w:r>
    </w:p>
    <w:p w14:paraId="4CA51A8B" w14:textId="77777777" w:rsidR="00FE1CC0" w:rsidRPr="00856A1E" w:rsidRDefault="00FE1CC0" w:rsidP="00FE1CC0">
      <w:pPr>
        <w:pStyle w:val="afb"/>
        <w:shd w:val="clear" w:color="auto" w:fill="FFFFFF"/>
        <w:tabs>
          <w:tab w:val="left" w:pos="2244"/>
        </w:tabs>
        <w:spacing w:before="0" w:beforeAutospacing="0" w:after="0" w:afterAutospacing="0"/>
        <w:jc w:val="both"/>
        <w:rPr>
          <w:sz w:val="28"/>
        </w:rPr>
      </w:pPr>
    </w:p>
    <w:p w14:paraId="5FFB524E" w14:textId="77777777" w:rsidR="009310BF" w:rsidRPr="00856A1E" w:rsidRDefault="00B6193E" w:rsidP="009310BF">
      <w:pPr>
        <w:pStyle w:val="1"/>
        <w:tabs>
          <w:tab w:val="left" w:pos="1134"/>
        </w:tabs>
        <w:spacing w:line="360" w:lineRule="auto"/>
        <w:ind w:firstLine="709"/>
        <w:jc w:val="both"/>
      </w:pPr>
      <w:bookmarkStart w:id="31" w:name="_Toc20318230"/>
      <w:r w:rsidRPr="00856A1E">
        <w:rPr>
          <w:b w:val="0"/>
          <w:bCs/>
          <w:kern w:val="32"/>
          <w:lang w:eastAsia="en-US"/>
        </w:rPr>
        <w:t xml:space="preserve">7. </w:t>
      </w:r>
      <w:bookmarkStart w:id="32" w:name="_Toc422324763"/>
      <w:bookmarkEnd w:id="30"/>
      <w:r w:rsidR="009310BF" w:rsidRPr="00856A1E">
        <w:t>Фонд оценочных средств для проведения промежуточной аттестации обучающихся по дисциплине</w:t>
      </w:r>
      <w:bookmarkEnd w:id="31"/>
    </w:p>
    <w:p w14:paraId="47915FDD" w14:textId="77777777" w:rsidR="009310BF" w:rsidRPr="00856A1E" w:rsidRDefault="009310BF" w:rsidP="009310BF">
      <w:pPr>
        <w:tabs>
          <w:tab w:val="left" w:pos="1134"/>
        </w:tabs>
        <w:spacing w:line="360" w:lineRule="auto"/>
        <w:ind w:firstLine="709"/>
        <w:rPr>
          <w:szCs w:val="28"/>
        </w:rPr>
      </w:pPr>
      <w:r w:rsidRPr="00856A1E">
        <w:rPr>
          <w:b/>
          <w:szCs w:val="28"/>
        </w:rPr>
        <w:t xml:space="preserve"> </w:t>
      </w:r>
      <w:r w:rsidRPr="00856A1E">
        <w:rPr>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F177FD9" w14:textId="77777777" w:rsidR="009310BF" w:rsidRPr="00856A1E" w:rsidRDefault="009310BF" w:rsidP="009310BF">
      <w:pPr>
        <w:tabs>
          <w:tab w:val="left" w:pos="1134"/>
        </w:tabs>
        <w:spacing w:line="360" w:lineRule="auto"/>
        <w:ind w:firstLine="709"/>
        <w:rPr>
          <w:b/>
          <w:szCs w:val="28"/>
        </w:rPr>
      </w:pPr>
      <w:r w:rsidRPr="00856A1E">
        <w:rPr>
          <w:b/>
          <w:szCs w:val="28"/>
        </w:rPr>
        <w:t>Типовые контрольные задания или иные материалы, необходимые для оценки индикаторов достижения компетенций, умений и знаний.</w:t>
      </w:r>
    </w:p>
    <w:p w14:paraId="33906427" w14:textId="77777777" w:rsidR="009310BF" w:rsidRPr="00856A1E" w:rsidRDefault="009310BF" w:rsidP="00E624C0">
      <w:pPr>
        <w:tabs>
          <w:tab w:val="left" w:pos="1134"/>
        </w:tabs>
        <w:spacing w:line="360" w:lineRule="auto"/>
        <w:ind w:firstLine="709"/>
        <w:rPr>
          <w:b/>
        </w:rPr>
      </w:pPr>
      <w:bookmarkStart w:id="33" w:name="_Toc69548374"/>
      <w:r w:rsidRPr="00856A1E">
        <w:rPr>
          <w:b/>
        </w:rPr>
        <w:t>Примерный перечень вопросов</w:t>
      </w:r>
      <w:bookmarkEnd w:id="33"/>
      <w:r w:rsidRPr="00856A1E">
        <w:rPr>
          <w:b/>
        </w:rPr>
        <w:t xml:space="preserve"> для подготовки к зачету </w:t>
      </w:r>
    </w:p>
    <w:p w14:paraId="455EE81C" w14:textId="77777777" w:rsidR="009310BF" w:rsidRPr="00856A1E" w:rsidRDefault="009310BF" w:rsidP="00E624C0">
      <w:pPr>
        <w:pStyle w:val="af9"/>
        <w:numPr>
          <w:ilvl w:val="0"/>
          <w:numId w:val="4"/>
        </w:numPr>
        <w:tabs>
          <w:tab w:val="left" w:pos="540"/>
          <w:tab w:val="left" w:pos="1134"/>
        </w:tabs>
        <w:spacing w:after="0" w:line="360" w:lineRule="auto"/>
        <w:ind w:left="0" w:firstLine="709"/>
        <w:jc w:val="both"/>
        <w:rPr>
          <w:rFonts w:ascii="Times New Roman" w:hAnsi="Times New Roman"/>
          <w:sz w:val="28"/>
          <w:szCs w:val="28"/>
        </w:rPr>
      </w:pPr>
      <w:r w:rsidRPr="00856A1E">
        <w:rPr>
          <w:rFonts w:ascii="Times New Roman" w:hAnsi="Times New Roman"/>
          <w:sz w:val="28"/>
          <w:szCs w:val="28"/>
        </w:rPr>
        <w:t>Предпринимательский риск как экономическая категория.</w:t>
      </w:r>
    </w:p>
    <w:p w14:paraId="64FB5FFF" w14:textId="77777777" w:rsidR="009310BF" w:rsidRPr="00856A1E" w:rsidRDefault="009310BF" w:rsidP="00E624C0">
      <w:pPr>
        <w:pStyle w:val="af9"/>
        <w:numPr>
          <w:ilvl w:val="0"/>
          <w:numId w:val="4"/>
        </w:numPr>
        <w:tabs>
          <w:tab w:val="left" w:pos="540"/>
          <w:tab w:val="left" w:pos="1134"/>
        </w:tabs>
        <w:spacing w:after="0" w:line="360" w:lineRule="auto"/>
        <w:ind w:left="0" w:firstLine="709"/>
        <w:jc w:val="both"/>
        <w:rPr>
          <w:rFonts w:ascii="Times New Roman" w:hAnsi="Times New Roman"/>
          <w:sz w:val="28"/>
          <w:szCs w:val="28"/>
        </w:rPr>
      </w:pPr>
      <w:r w:rsidRPr="00856A1E">
        <w:rPr>
          <w:rFonts w:ascii="Times New Roman" w:hAnsi="Times New Roman"/>
          <w:sz w:val="28"/>
          <w:szCs w:val="28"/>
        </w:rPr>
        <w:t xml:space="preserve">Современные подходы к определению понятия риска. </w:t>
      </w:r>
    </w:p>
    <w:p w14:paraId="1A9EB412" w14:textId="77777777" w:rsidR="009310BF" w:rsidRPr="00856A1E" w:rsidRDefault="009310BF" w:rsidP="00E624C0">
      <w:pPr>
        <w:pStyle w:val="af9"/>
        <w:numPr>
          <w:ilvl w:val="0"/>
          <w:numId w:val="4"/>
        </w:numPr>
        <w:tabs>
          <w:tab w:val="left" w:pos="540"/>
          <w:tab w:val="left" w:pos="1134"/>
        </w:tabs>
        <w:spacing w:after="0" w:line="360" w:lineRule="auto"/>
        <w:ind w:left="0" w:firstLine="709"/>
        <w:jc w:val="both"/>
        <w:rPr>
          <w:rFonts w:ascii="Times New Roman" w:hAnsi="Times New Roman"/>
          <w:sz w:val="28"/>
          <w:szCs w:val="28"/>
        </w:rPr>
      </w:pPr>
      <w:r w:rsidRPr="00856A1E">
        <w:rPr>
          <w:rFonts w:ascii="Times New Roman" w:hAnsi="Times New Roman"/>
          <w:sz w:val="28"/>
          <w:szCs w:val="28"/>
        </w:rPr>
        <w:t>Источники неопределенности в экономике.</w:t>
      </w:r>
    </w:p>
    <w:p w14:paraId="556EE8BC" w14:textId="77777777" w:rsidR="009310BF" w:rsidRPr="00856A1E" w:rsidRDefault="009310BF" w:rsidP="00E624C0">
      <w:pPr>
        <w:pStyle w:val="af9"/>
        <w:numPr>
          <w:ilvl w:val="0"/>
          <w:numId w:val="4"/>
        </w:numPr>
        <w:tabs>
          <w:tab w:val="left" w:pos="540"/>
          <w:tab w:val="left" w:pos="1134"/>
        </w:tabs>
        <w:spacing w:after="0" w:line="360" w:lineRule="auto"/>
        <w:ind w:left="0" w:firstLine="709"/>
        <w:jc w:val="both"/>
        <w:rPr>
          <w:rFonts w:ascii="Times New Roman" w:hAnsi="Times New Roman"/>
          <w:sz w:val="28"/>
          <w:szCs w:val="28"/>
        </w:rPr>
      </w:pPr>
      <w:r w:rsidRPr="00856A1E">
        <w:rPr>
          <w:rFonts w:ascii="Times New Roman" w:hAnsi="Times New Roman"/>
          <w:sz w:val="28"/>
          <w:szCs w:val="28"/>
        </w:rPr>
        <w:t xml:space="preserve">Сущность предпринимательских рисков </w:t>
      </w:r>
    </w:p>
    <w:p w14:paraId="1AE3581B" w14:textId="77777777" w:rsidR="009310BF" w:rsidRPr="00856A1E" w:rsidRDefault="009310BF" w:rsidP="00E624C0">
      <w:pPr>
        <w:pStyle w:val="af9"/>
        <w:numPr>
          <w:ilvl w:val="0"/>
          <w:numId w:val="4"/>
        </w:numPr>
        <w:tabs>
          <w:tab w:val="left" w:pos="540"/>
          <w:tab w:val="left" w:pos="1134"/>
        </w:tabs>
        <w:spacing w:after="0" w:line="360" w:lineRule="auto"/>
        <w:ind w:left="0" w:firstLine="709"/>
        <w:jc w:val="both"/>
        <w:rPr>
          <w:rFonts w:ascii="Times New Roman" w:hAnsi="Times New Roman"/>
          <w:sz w:val="28"/>
          <w:szCs w:val="28"/>
        </w:rPr>
      </w:pPr>
      <w:r w:rsidRPr="00856A1E">
        <w:rPr>
          <w:rFonts w:ascii="Times New Roman" w:hAnsi="Times New Roman"/>
          <w:sz w:val="28"/>
          <w:szCs w:val="28"/>
        </w:rPr>
        <w:t xml:space="preserve">Объективные и субъективные причины существования риска </w:t>
      </w:r>
    </w:p>
    <w:p w14:paraId="1EB7B530" w14:textId="77777777" w:rsidR="009310BF" w:rsidRPr="00856A1E" w:rsidRDefault="009310BF" w:rsidP="00E624C0">
      <w:pPr>
        <w:pStyle w:val="af9"/>
        <w:numPr>
          <w:ilvl w:val="0"/>
          <w:numId w:val="4"/>
        </w:numPr>
        <w:tabs>
          <w:tab w:val="left" w:pos="540"/>
          <w:tab w:val="left" w:pos="1134"/>
        </w:tabs>
        <w:spacing w:after="0" w:line="360" w:lineRule="auto"/>
        <w:ind w:left="0" w:firstLine="709"/>
        <w:jc w:val="both"/>
        <w:rPr>
          <w:rFonts w:ascii="Times New Roman" w:hAnsi="Times New Roman"/>
          <w:sz w:val="28"/>
          <w:szCs w:val="28"/>
        </w:rPr>
      </w:pPr>
      <w:r w:rsidRPr="00856A1E">
        <w:rPr>
          <w:rFonts w:ascii="Times New Roman" w:hAnsi="Times New Roman"/>
          <w:sz w:val="28"/>
          <w:szCs w:val="28"/>
        </w:rPr>
        <w:lastRenderedPageBreak/>
        <w:t>Понятие риска банкротства и риска деятельности корпораций</w:t>
      </w:r>
    </w:p>
    <w:p w14:paraId="08AEC0D1" w14:textId="77777777" w:rsidR="009310BF" w:rsidRPr="00856A1E" w:rsidRDefault="009310BF" w:rsidP="00E624C0">
      <w:pPr>
        <w:pStyle w:val="af9"/>
        <w:numPr>
          <w:ilvl w:val="0"/>
          <w:numId w:val="4"/>
        </w:numPr>
        <w:tabs>
          <w:tab w:val="left" w:pos="540"/>
          <w:tab w:val="left" w:pos="1134"/>
        </w:tabs>
        <w:spacing w:after="0" w:line="360" w:lineRule="auto"/>
        <w:ind w:left="0" w:firstLine="709"/>
        <w:jc w:val="both"/>
        <w:rPr>
          <w:rFonts w:ascii="Times New Roman" w:hAnsi="Times New Roman"/>
          <w:sz w:val="28"/>
          <w:szCs w:val="28"/>
        </w:rPr>
      </w:pPr>
      <w:r w:rsidRPr="00856A1E">
        <w:rPr>
          <w:rFonts w:ascii="Times New Roman" w:hAnsi="Times New Roman"/>
          <w:sz w:val="28"/>
          <w:szCs w:val="28"/>
        </w:rPr>
        <w:t xml:space="preserve">Критерии количественной оценки предпринимательских рисков. </w:t>
      </w:r>
    </w:p>
    <w:p w14:paraId="3327C541" w14:textId="77777777" w:rsidR="009310BF" w:rsidRPr="00856A1E" w:rsidRDefault="009310BF" w:rsidP="00E624C0">
      <w:pPr>
        <w:pStyle w:val="af9"/>
        <w:numPr>
          <w:ilvl w:val="0"/>
          <w:numId w:val="4"/>
        </w:numPr>
        <w:tabs>
          <w:tab w:val="left" w:pos="540"/>
          <w:tab w:val="left" w:pos="1134"/>
        </w:tabs>
        <w:spacing w:after="0" w:line="360" w:lineRule="auto"/>
        <w:ind w:left="0" w:firstLine="709"/>
        <w:jc w:val="both"/>
        <w:rPr>
          <w:rFonts w:ascii="Times New Roman" w:hAnsi="Times New Roman"/>
          <w:sz w:val="28"/>
          <w:szCs w:val="28"/>
        </w:rPr>
      </w:pPr>
      <w:r w:rsidRPr="00856A1E">
        <w:rPr>
          <w:rFonts w:ascii="Times New Roman" w:hAnsi="Times New Roman"/>
          <w:sz w:val="28"/>
          <w:szCs w:val="28"/>
        </w:rPr>
        <w:t xml:space="preserve">Качественные методы оценки предпринимательских рисков </w:t>
      </w:r>
    </w:p>
    <w:p w14:paraId="17C7125A" w14:textId="77777777" w:rsidR="009310BF" w:rsidRPr="00856A1E" w:rsidRDefault="009310BF" w:rsidP="00E624C0">
      <w:pPr>
        <w:pStyle w:val="af9"/>
        <w:numPr>
          <w:ilvl w:val="0"/>
          <w:numId w:val="4"/>
        </w:numPr>
        <w:tabs>
          <w:tab w:val="left" w:pos="540"/>
          <w:tab w:val="left" w:pos="1134"/>
        </w:tabs>
        <w:spacing w:after="0" w:line="360" w:lineRule="auto"/>
        <w:ind w:left="0" w:firstLine="709"/>
        <w:jc w:val="both"/>
        <w:rPr>
          <w:rFonts w:ascii="Times New Roman" w:hAnsi="Times New Roman"/>
          <w:sz w:val="28"/>
          <w:szCs w:val="28"/>
        </w:rPr>
      </w:pPr>
      <w:r w:rsidRPr="00856A1E">
        <w:rPr>
          <w:rFonts w:ascii="Times New Roman" w:hAnsi="Times New Roman"/>
          <w:sz w:val="28"/>
          <w:szCs w:val="28"/>
        </w:rPr>
        <w:t xml:space="preserve">Основные методы количественного анализа предпринимательского риска </w:t>
      </w:r>
    </w:p>
    <w:p w14:paraId="4B17C1F7" w14:textId="77777777" w:rsidR="009310BF" w:rsidRPr="00856A1E" w:rsidRDefault="009310BF" w:rsidP="00E624C0">
      <w:pPr>
        <w:pStyle w:val="af9"/>
        <w:numPr>
          <w:ilvl w:val="0"/>
          <w:numId w:val="4"/>
        </w:numPr>
        <w:tabs>
          <w:tab w:val="left" w:pos="540"/>
          <w:tab w:val="left" w:pos="1134"/>
        </w:tabs>
        <w:spacing w:after="0" w:line="360" w:lineRule="auto"/>
        <w:ind w:left="0" w:firstLine="709"/>
        <w:jc w:val="both"/>
        <w:rPr>
          <w:rFonts w:ascii="Times New Roman" w:hAnsi="Times New Roman"/>
          <w:sz w:val="28"/>
          <w:szCs w:val="28"/>
        </w:rPr>
      </w:pPr>
      <w:r w:rsidRPr="00856A1E">
        <w:rPr>
          <w:rFonts w:ascii="Times New Roman" w:hAnsi="Times New Roman"/>
          <w:sz w:val="28"/>
          <w:szCs w:val="28"/>
        </w:rPr>
        <w:t xml:space="preserve">Практическое применение статистического метода анализа предпринимательского риска в деятельности корпорации. </w:t>
      </w:r>
    </w:p>
    <w:p w14:paraId="6978EE34" w14:textId="77777777" w:rsidR="009310BF" w:rsidRPr="00856A1E" w:rsidRDefault="009310BF" w:rsidP="00E624C0">
      <w:pPr>
        <w:pStyle w:val="af9"/>
        <w:numPr>
          <w:ilvl w:val="0"/>
          <w:numId w:val="4"/>
        </w:numPr>
        <w:tabs>
          <w:tab w:val="left" w:pos="540"/>
          <w:tab w:val="left" w:pos="1134"/>
        </w:tabs>
        <w:spacing w:after="0" w:line="360" w:lineRule="auto"/>
        <w:ind w:left="0" w:firstLine="709"/>
        <w:jc w:val="both"/>
        <w:rPr>
          <w:rFonts w:ascii="Times New Roman" w:hAnsi="Times New Roman"/>
          <w:sz w:val="28"/>
          <w:szCs w:val="28"/>
        </w:rPr>
      </w:pPr>
      <w:r w:rsidRPr="00856A1E">
        <w:rPr>
          <w:rFonts w:ascii="Times New Roman" w:hAnsi="Times New Roman"/>
          <w:sz w:val="28"/>
          <w:szCs w:val="28"/>
        </w:rPr>
        <w:t>Современные классификации предпринимательских рисков.</w:t>
      </w:r>
    </w:p>
    <w:p w14:paraId="5F573A0C" w14:textId="77777777" w:rsidR="009310BF" w:rsidRPr="00856A1E" w:rsidRDefault="009310BF" w:rsidP="00E624C0">
      <w:pPr>
        <w:pStyle w:val="af9"/>
        <w:numPr>
          <w:ilvl w:val="0"/>
          <w:numId w:val="4"/>
        </w:numPr>
        <w:tabs>
          <w:tab w:val="left" w:pos="540"/>
          <w:tab w:val="left" w:pos="1134"/>
        </w:tabs>
        <w:spacing w:after="0" w:line="360" w:lineRule="auto"/>
        <w:ind w:left="0" w:firstLine="709"/>
        <w:jc w:val="both"/>
        <w:rPr>
          <w:rFonts w:ascii="Times New Roman" w:hAnsi="Times New Roman"/>
          <w:sz w:val="28"/>
          <w:szCs w:val="28"/>
        </w:rPr>
      </w:pPr>
      <w:r w:rsidRPr="00856A1E">
        <w:rPr>
          <w:rFonts w:ascii="Times New Roman" w:hAnsi="Times New Roman"/>
          <w:sz w:val="28"/>
          <w:szCs w:val="28"/>
        </w:rPr>
        <w:t xml:space="preserve">Финансовое состояние предприятия и предпринимательские риски </w:t>
      </w:r>
    </w:p>
    <w:p w14:paraId="305AD38C" w14:textId="77777777" w:rsidR="009310BF" w:rsidRPr="00856A1E" w:rsidRDefault="009310BF" w:rsidP="00E624C0">
      <w:pPr>
        <w:pStyle w:val="af9"/>
        <w:numPr>
          <w:ilvl w:val="0"/>
          <w:numId w:val="4"/>
        </w:numPr>
        <w:tabs>
          <w:tab w:val="left" w:pos="540"/>
          <w:tab w:val="left" w:pos="1134"/>
        </w:tabs>
        <w:spacing w:after="0" w:line="360" w:lineRule="auto"/>
        <w:ind w:left="0" w:firstLine="709"/>
        <w:jc w:val="both"/>
        <w:rPr>
          <w:rFonts w:ascii="Times New Roman" w:hAnsi="Times New Roman"/>
          <w:sz w:val="28"/>
          <w:szCs w:val="28"/>
        </w:rPr>
      </w:pPr>
      <w:r w:rsidRPr="00856A1E">
        <w:rPr>
          <w:rFonts w:ascii="Times New Roman" w:hAnsi="Times New Roman"/>
          <w:sz w:val="28"/>
          <w:szCs w:val="28"/>
        </w:rPr>
        <w:t>Дискриминантные модели оценки предпринимательских рисков</w:t>
      </w:r>
    </w:p>
    <w:p w14:paraId="27727EFF" w14:textId="77777777" w:rsidR="009310BF" w:rsidRPr="00856A1E" w:rsidRDefault="009310BF" w:rsidP="00E624C0">
      <w:pPr>
        <w:pStyle w:val="af9"/>
        <w:numPr>
          <w:ilvl w:val="0"/>
          <w:numId w:val="4"/>
        </w:numPr>
        <w:tabs>
          <w:tab w:val="left" w:pos="540"/>
          <w:tab w:val="left" w:pos="1134"/>
        </w:tabs>
        <w:spacing w:after="0" w:line="360" w:lineRule="auto"/>
        <w:ind w:left="0" w:firstLine="709"/>
        <w:jc w:val="both"/>
        <w:rPr>
          <w:rFonts w:ascii="Times New Roman" w:hAnsi="Times New Roman"/>
          <w:sz w:val="28"/>
          <w:szCs w:val="28"/>
        </w:rPr>
      </w:pPr>
      <w:r w:rsidRPr="00856A1E">
        <w:rPr>
          <w:rFonts w:ascii="Times New Roman" w:hAnsi="Times New Roman"/>
          <w:sz w:val="28"/>
          <w:szCs w:val="28"/>
        </w:rPr>
        <w:t xml:space="preserve"> Бальные методы оценки предпринимательских рисков и их характеристика.</w:t>
      </w:r>
    </w:p>
    <w:p w14:paraId="6E7ECE02" w14:textId="77777777" w:rsidR="009310BF" w:rsidRPr="00856A1E" w:rsidRDefault="009310BF" w:rsidP="00E624C0">
      <w:pPr>
        <w:pStyle w:val="af9"/>
        <w:numPr>
          <w:ilvl w:val="0"/>
          <w:numId w:val="4"/>
        </w:numPr>
        <w:tabs>
          <w:tab w:val="left" w:pos="540"/>
          <w:tab w:val="left" w:pos="1134"/>
        </w:tabs>
        <w:spacing w:after="0" w:line="360" w:lineRule="auto"/>
        <w:ind w:left="0" w:firstLine="709"/>
        <w:jc w:val="both"/>
        <w:rPr>
          <w:rFonts w:ascii="Times New Roman" w:hAnsi="Times New Roman"/>
          <w:sz w:val="28"/>
          <w:szCs w:val="28"/>
        </w:rPr>
      </w:pPr>
      <w:r w:rsidRPr="00856A1E">
        <w:rPr>
          <w:rFonts w:ascii="Times New Roman" w:hAnsi="Times New Roman"/>
          <w:sz w:val="28"/>
          <w:szCs w:val="28"/>
          <w:lang w:val="en-US"/>
        </w:rPr>
        <w:t>Logit</w:t>
      </w:r>
      <w:r w:rsidRPr="00856A1E">
        <w:rPr>
          <w:rFonts w:ascii="Times New Roman" w:hAnsi="Times New Roman"/>
          <w:sz w:val="28"/>
          <w:szCs w:val="28"/>
        </w:rPr>
        <w:t>-модели оценки предпринимательских рисков и их характеристика.</w:t>
      </w:r>
    </w:p>
    <w:p w14:paraId="11B2069C" w14:textId="77777777" w:rsidR="009310BF" w:rsidRPr="00856A1E" w:rsidRDefault="009310BF" w:rsidP="00E624C0">
      <w:pPr>
        <w:pStyle w:val="af9"/>
        <w:numPr>
          <w:ilvl w:val="0"/>
          <w:numId w:val="4"/>
        </w:numPr>
        <w:tabs>
          <w:tab w:val="left" w:pos="540"/>
          <w:tab w:val="left" w:pos="1134"/>
        </w:tabs>
        <w:spacing w:after="0" w:line="360" w:lineRule="auto"/>
        <w:ind w:left="0" w:firstLine="709"/>
        <w:jc w:val="both"/>
        <w:rPr>
          <w:rFonts w:ascii="Times New Roman" w:hAnsi="Times New Roman"/>
          <w:sz w:val="28"/>
          <w:szCs w:val="28"/>
        </w:rPr>
      </w:pPr>
      <w:r w:rsidRPr="00856A1E">
        <w:rPr>
          <w:rFonts w:ascii="Times New Roman" w:hAnsi="Times New Roman"/>
          <w:sz w:val="28"/>
          <w:szCs w:val="28"/>
        </w:rPr>
        <w:t>Комплексные модели анализа предпринимательского риска.</w:t>
      </w:r>
    </w:p>
    <w:p w14:paraId="75B44717" w14:textId="77777777" w:rsidR="009310BF" w:rsidRPr="00856A1E" w:rsidRDefault="009310BF" w:rsidP="00E624C0">
      <w:pPr>
        <w:pStyle w:val="af9"/>
        <w:numPr>
          <w:ilvl w:val="0"/>
          <w:numId w:val="4"/>
        </w:numPr>
        <w:tabs>
          <w:tab w:val="left" w:pos="540"/>
          <w:tab w:val="left" w:pos="1134"/>
        </w:tabs>
        <w:spacing w:after="0" w:line="360" w:lineRule="auto"/>
        <w:ind w:left="0" w:firstLine="709"/>
        <w:jc w:val="both"/>
        <w:rPr>
          <w:rFonts w:ascii="Times New Roman" w:hAnsi="Times New Roman"/>
          <w:sz w:val="28"/>
          <w:szCs w:val="28"/>
        </w:rPr>
      </w:pPr>
      <w:r w:rsidRPr="00856A1E">
        <w:rPr>
          <w:rFonts w:ascii="Times New Roman" w:hAnsi="Times New Roman"/>
          <w:sz w:val="28"/>
          <w:szCs w:val="28"/>
        </w:rPr>
        <w:t>Финансовая устойчивость корпорации и ее влияние на предпринимательские риски.</w:t>
      </w:r>
    </w:p>
    <w:p w14:paraId="201834F1" w14:textId="77777777" w:rsidR="009310BF" w:rsidRPr="00856A1E" w:rsidRDefault="009310BF" w:rsidP="00E624C0">
      <w:pPr>
        <w:pStyle w:val="af9"/>
        <w:numPr>
          <w:ilvl w:val="0"/>
          <w:numId w:val="4"/>
        </w:numPr>
        <w:tabs>
          <w:tab w:val="left" w:pos="540"/>
          <w:tab w:val="left" w:pos="1134"/>
        </w:tabs>
        <w:spacing w:after="0" w:line="360" w:lineRule="auto"/>
        <w:ind w:left="0" w:firstLine="709"/>
        <w:jc w:val="both"/>
        <w:rPr>
          <w:rFonts w:ascii="Times New Roman" w:hAnsi="Times New Roman"/>
          <w:sz w:val="28"/>
          <w:szCs w:val="28"/>
        </w:rPr>
      </w:pPr>
      <w:r w:rsidRPr="00856A1E">
        <w:rPr>
          <w:rFonts w:ascii="Times New Roman" w:hAnsi="Times New Roman"/>
          <w:sz w:val="28"/>
          <w:szCs w:val="28"/>
        </w:rPr>
        <w:t>Комплексная модель оценки финансовой устойчивости и риска банкротства корпорации.</w:t>
      </w:r>
    </w:p>
    <w:p w14:paraId="5BB3D77E" w14:textId="77777777" w:rsidR="009310BF" w:rsidRPr="00856A1E" w:rsidRDefault="009310BF" w:rsidP="00E624C0">
      <w:pPr>
        <w:pStyle w:val="af9"/>
        <w:numPr>
          <w:ilvl w:val="0"/>
          <w:numId w:val="4"/>
        </w:numPr>
        <w:tabs>
          <w:tab w:val="left" w:pos="540"/>
          <w:tab w:val="left" w:pos="1134"/>
        </w:tabs>
        <w:spacing w:after="0" w:line="360" w:lineRule="auto"/>
        <w:ind w:left="0" w:firstLine="709"/>
        <w:jc w:val="both"/>
        <w:rPr>
          <w:rFonts w:ascii="Times New Roman" w:hAnsi="Times New Roman"/>
          <w:sz w:val="28"/>
          <w:szCs w:val="28"/>
        </w:rPr>
      </w:pPr>
      <w:r w:rsidRPr="00856A1E">
        <w:rPr>
          <w:rFonts w:ascii="Times New Roman" w:hAnsi="Times New Roman"/>
          <w:sz w:val="28"/>
          <w:szCs w:val="28"/>
        </w:rPr>
        <w:t>Методы управления предпринимательскими рисками.</w:t>
      </w:r>
    </w:p>
    <w:p w14:paraId="1D5EE3BA" w14:textId="77777777" w:rsidR="009310BF" w:rsidRPr="00856A1E" w:rsidRDefault="009310BF" w:rsidP="00E624C0">
      <w:pPr>
        <w:pStyle w:val="af9"/>
        <w:numPr>
          <w:ilvl w:val="0"/>
          <w:numId w:val="4"/>
        </w:numPr>
        <w:tabs>
          <w:tab w:val="left" w:pos="540"/>
          <w:tab w:val="left" w:pos="1134"/>
        </w:tabs>
        <w:spacing w:after="0" w:line="360" w:lineRule="auto"/>
        <w:ind w:left="0" w:firstLine="709"/>
        <w:jc w:val="both"/>
        <w:rPr>
          <w:rFonts w:ascii="Times New Roman" w:hAnsi="Times New Roman"/>
          <w:sz w:val="28"/>
          <w:szCs w:val="28"/>
        </w:rPr>
      </w:pPr>
      <w:r w:rsidRPr="00856A1E">
        <w:rPr>
          <w:rFonts w:ascii="Times New Roman" w:hAnsi="Times New Roman"/>
          <w:sz w:val="28"/>
          <w:szCs w:val="28"/>
        </w:rPr>
        <w:t>Порядок разработки политики управления предпринимательскими рисками.</w:t>
      </w:r>
    </w:p>
    <w:p w14:paraId="5C532013" w14:textId="77777777" w:rsidR="009310BF" w:rsidRPr="00856A1E" w:rsidRDefault="009310BF" w:rsidP="00E624C0">
      <w:pPr>
        <w:numPr>
          <w:ilvl w:val="0"/>
          <w:numId w:val="4"/>
        </w:numPr>
        <w:tabs>
          <w:tab w:val="left" w:pos="540"/>
          <w:tab w:val="left" w:pos="1134"/>
        </w:tabs>
        <w:spacing w:line="360" w:lineRule="auto"/>
        <w:ind w:left="0" w:firstLine="709"/>
      </w:pPr>
      <w:r w:rsidRPr="00856A1E">
        <w:t xml:space="preserve">Идентификация предпринимательских рисков. </w:t>
      </w:r>
    </w:p>
    <w:p w14:paraId="7C025A02" w14:textId="77777777" w:rsidR="009310BF" w:rsidRPr="00856A1E" w:rsidRDefault="009310BF" w:rsidP="00E624C0">
      <w:pPr>
        <w:numPr>
          <w:ilvl w:val="0"/>
          <w:numId w:val="4"/>
        </w:numPr>
        <w:tabs>
          <w:tab w:val="left" w:pos="540"/>
          <w:tab w:val="left" w:pos="1134"/>
        </w:tabs>
        <w:spacing w:line="360" w:lineRule="auto"/>
        <w:ind w:left="0" w:firstLine="709"/>
      </w:pPr>
      <w:r w:rsidRPr="00856A1E">
        <w:t xml:space="preserve">Оценка широты и достоверности информации, необходимой для определения уровня рисков </w:t>
      </w:r>
    </w:p>
    <w:p w14:paraId="0143E828" w14:textId="77777777" w:rsidR="009310BF" w:rsidRPr="00856A1E" w:rsidRDefault="009310BF" w:rsidP="00E624C0">
      <w:pPr>
        <w:numPr>
          <w:ilvl w:val="0"/>
          <w:numId w:val="4"/>
        </w:numPr>
        <w:tabs>
          <w:tab w:val="left" w:pos="540"/>
          <w:tab w:val="left" w:pos="1134"/>
        </w:tabs>
        <w:spacing w:line="360" w:lineRule="auto"/>
        <w:ind w:left="0" w:firstLine="709"/>
      </w:pPr>
      <w:r w:rsidRPr="00856A1E">
        <w:t xml:space="preserve">Выбор и использование соответствующих методов оценки вероятности наступления рискового события. </w:t>
      </w:r>
    </w:p>
    <w:p w14:paraId="252DE986" w14:textId="77777777" w:rsidR="009310BF" w:rsidRPr="00856A1E" w:rsidRDefault="009310BF" w:rsidP="00E624C0">
      <w:pPr>
        <w:numPr>
          <w:ilvl w:val="0"/>
          <w:numId w:val="4"/>
        </w:numPr>
        <w:tabs>
          <w:tab w:val="left" w:pos="540"/>
          <w:tab w:val="left" w:pos="1134"/>
        </w:tabs>
        <w:spacing w:line="360" w:lineRule="auto"/>
        <w:ind w:left="0" w:firstLine="709"/>
      </w:pPr>
      <w:r w:rsidRPr="00856A1E">
        <w:t xml:space="preserve">Определение размера возможных финансовых потерь при наступлении рискового события по отдельным видам рисков. </w:t>
      </w:r>
    </w:p>
    <w:p w14:paraId="6D648CD9" w14:textId="77777777" w:rsidR="009310BF" w:rsidRPr="00856A1E" w:rsidRDefault="009310BF" w:rsidP="00E624C0">
      <w:pPr>
        <w:numPr>
          <w:ilvl w:val="0"/>
          <w:numId w:val="4"/>
        </w:numPr>
        <w:tabs>
          <w:tab w:val="left" w:pos="540"/>
          <w:tab w:val="left" w:pos="1134"/>
        </w:tabs>
        <w:spacing w:line="360" w:lineRule="auto"/>
        <w:ind w:left="0" w:firstLine="709"/>
      </w:pPr>
      <w:r w:rsidRPr="00856A1E">
        <w:lastRenderedPageBreak/>
        <w:t xml:space="preserve">Исследование факторов, влияющих на уровень предпринимательских рисков корпорации. </w:t>
      </w:r>
    </w:p>
    <w:p w14:paraId="457C5E00" w14:textId="77777777" w:rsidR="009310BF" w:rsidRPr="00856A1E" w:rsidRDefault="009310BF" w:rsidP="00E624C0">
      <w:pPr>
        <w:numPr>
          <w:ilvl w:val="0"/>
          <w:numId w:val="4"/>
        </w:numPr>
        <w:tabs>
          <w:tab w:val="left" w:pos="540"/>
          <w:tab w:val="left" w:pos="1134"/>
        </w:tabs>
        <w:spacing w:line="360" w:lineRule="auto"/>
        <w:ind w:left="0" w:firstLine="709"/>
      </w:pPr>
      <w:r w:rsidRPr="00856A1E">
        <w:t xml:space="preserve">Установление предельно допустимого уровня рисков по видам предпринимательской деятельности и финансовым операциям. </w:t>
      </w:r>
    </w:p>
    <w:p w14:paraId="4F2EFD4A" w14:textId="77777777" w:rsidR="009310BF" w:rsidRPr="00856A1E" w:rsidRDefault="009310BF" w:rsidP="00E624C0">
      <w:pPr>
        <w:numPr>
          <w:ilvl w:val="0"/>
          <w:numId w:val="4"/>
        </w:numPr>
        <w:tabs>
          <w:tab w:val="left" w:pos="540"/>
          <w:tab w:val="left" w:pos="1134"/>
        </w:tabs>
        <w:spacing w:line="360" w:lineRule="auto"/>
        <w:ind w:left="0" w:firstLine="709"/>
      </w:pPr>
      <w:r w:rsidRPr="00856A1E">
        <w:t xml:space="preserve">Выбор и реализация внутренних механизмов нейтрализации негативных последствий отдельных видов рисков. </w:t>
      </w:r>
    </w:p>
    <w:p w14:paraId="58B7F12C" w14:textId="77777777" w:rsidR="009310BF" w:rsidRPr="00856A1E" w:rsidRDefault="009310BF" w:rsidP="00E624C0">
      <w:pPr>
        <w:numPr>
          <w:ilvl w:val="0"/>
          <w:numId w:val="4"/>
        </w:numPr>
        <w:tabs>
          <w:tab w:val="left" w:pos="540"/>
          <w:tab w:val="left" w:pos="1134"/>
        </w:tabs>
        <w:spacing w:line="360" w:lineRule="auto"/>
        <w:ind w:left="0" w:firstLine="709"/>
      </w:pPr>
      <w:r w:rsidRPr="00856A1E">
        <w:t xml:space="preserve">Выбор реализации внешних механизмов нейтрализации негативных последствий отдельных видов рисков. </w:t>
      </w:r>
    </w:p>
    <w:p w14:paraId="23AC1767" w14:textId="77777777" w:rsidR="009310BF" w:rsidRPr="00856A1E" w:rsidRDefault="009310BF" w:rsidP="00E624C0">
      <w:pPr>
        <w:numPr>
          <w:ilvl w:val="0"/>
          <w:numId w:val="4"/>
        </w:numPr>
        <w:tabs>
          <w:tab w:val="left" w:pos="540"/>
          <w:tab w:val="left" w:pos="1134"/>
        </w:tabs>
        <w:spacing w:line="360" w:lineRule="auto"/>
        <w:ind w:left="0" w:firstLine="709"/>
      </w:pPr>
      <w:r w:rsidRPr="00856A1E">
        <w:t>Оценивание результативности нейтрализации и организация мониторинга рисков.</w:t>
      </w:r>
    </w:p>
    <w:p w14:paraId="1C0A8BE8" w14:textId="77777777" w:rsidR="009310BF" w:rsidRPr="00856A1E" w:rsidRDefault="009310BF" w:rsidP="00E624C0">
      <w:pPr>
        <w:numPr>
          <w:ilvl w:val="0"/>
          <w:numId w:val="4"/>
        </w:numPr>
        <w:tabs>
          <w:tab w:val="left" w:pos="540"/>
          <w:tab w:val="left" w:pos="1134"/>
        </w:tabs>
        <w:spacing w:line="360" w:lineRule="auto"/>
        <w:ind w:left="0" w:firstLine="709"/>
      </w:pPr>
      <w:r w:rsidRPr="00856A1E">
        <w:t>Ответственность предпринимателя и предпринимательские риски.</w:t>
      </w:r>
    </w:p>
    <w:p w14:paraId="5BA613AE" w14:textId="77777777" w:rsidR="009310BF" w:rsidRPr="00856A1E" w:rsidRDefault="009310BF" w:rsidP="009310BF"/>
    <w:bookmarkEnd w:id="32"/>
    <w:p w14:paraId="4667FE30" w14:textId="77777777" w:rsidR="00E624C0" w:rsidRDefault="00E624C0" w:rsidP="00777E9E">
      <w:pPr>
        <w:keepNext/>
        <w:tabs>
          <w:tab w:val="left" w:pos="1134"/>
        </w:tabs>
        <w:spacing w:line="360" w:lineRule="auto"/>
        <w:ind w:firstLine="709"/>
        <w:rPr>
          <w:b/>
        </w:rPr>
        <w:sectPr w:rsidR="00E624C0" w:rsidSect="00D34E33">
          <w:pgSz w:w="11906" w:h="16838"/>
          <w:pgMar w:top="1134" w:right="1134" w:bottom="1134" w:left="1134" w:header="709" w:footer="709" w:gutter="0"/>
          <w:cols w:space="708"/>
          <w:docGrid w:linePitch="360"/>
        </w:sectPr>
      </w:pPr>
    </w:p>
    <w:p w14:paraId="094686A0" w14:textId="56639C17" w:rsidR="009310BF" w:rsidRPr="00856A1E" w:rsidRDefault="009310BF" w:rsidP="00777E9E">
      <w:pPr>
        <w:keepNext/>
        <w:tabs>
          <w:tab w:val="left" w:pos="1134"/>
        </w:tabs>
        <w:spacing w:line="360" w:lineRule="auto"/>
        <w:ind w:firstLine="709"/>
        <w:rPr>
          <w:b/>
        </w:rPr>
      </w:pPr>
      <w:r w:rsidRPr="00856A1E">
        <w:rPr>
          <w:b/>
        </w:rPr>
        <w:lastRenderedPageBreak/>
        <w:t>Примеры оценочных средств для проверки каждой компетенции, формируемой дисциплиной</w:t>
      </w:r>
    </w:p>
    <w:tbl>
      <w:tblPr>
        <w:tblStyle w:val="120"/>
        <w:tblW w:w="15593" w:type="dxa"/>
        <w:tblInd w:w="-572" w:type="dxa"/>
        <w:tblLook w:val="04A0" w:firstRow="1" w:lastRow="0" w:firstColumn="1" w:lastColumn="0" w:noHBand="0" w:noVBand="1"/>
      </w:tblPr>
      <w:tblGrid>
        <w:gridCol w:w="1560"/>
        <w:gridCol w:w="2976"/>
        <w:gridCol w:w="4678"/>
        <w:gridCol w:w="6379"/>
      </w:tblGrid>
      <w:tr w:rsidR="003C1212" w:rsidRPr="00856A1E" w14:paraId="07BBBC1F" w14:textId="77777777" w:rsidTr="003C1212">
        <w:tc>
          <w:tcPr>
            <w:tcW w:w="1560" w:type="dxa"/>
          </w:tcPr>
          <w:p w14:paraId="3BA5DDCD" w14:textId="77777777" w:rsidR="003C1212" w:rsidRPr="00856A1E" w:rsidRDefault="003C1212" w:rsidP="003C1212">
            <w:pPr>
              <w:widowControl w:val="0"/>
              <w:tabs>
                <w:tab w:val="left" w:pos="540"/>
              </w:tabs>
              <w:autoSpaceDE w:val="0"/>
              <w:autoSpaceDN w:val="0"/>
              <w:adjustRightInd w:val="0"/>
              <w:contextualSpacing/>
              <w:jc w:val="center"/>
              <w:rPr>
                <w:rFonts w:ascii="Times New Roman" w:hAnsi="Times New Roman"/>
                <w:sz w:val="24"/>
              </w:rPr>
            </w:pPr>
            <w:r w:rsidRPr="00856A1E">
              <w:rPr>
                <w:rFonts w:ascii="Times New Roman" w:hAnsi="Times New Roman"/>
                <w:sz w:val="24"/>
              </w:rPr>
              <w:t>Наименование компетенции</w:t>
            </w:r>
          </w:p>
        </w:tc>
        <w:tc>
          <w:tcPr>
            <w:tcW w:w="2976" w:type="dxa"/>
          </w:tcPr>
          <w:p w14:paraId="653ACCA0" w14:textId="15838ADC" w:rsidR="003C1212" w:rsidRPr="00856A1E" w:rsidRDefault="003C1212" w:rsidP="003C1212">
            <w:pPr>
              <w:widowControl w:val="0"/>
              <w:tabs>
                <w:tab w:val="left" w:pos="540"/>
              </w:tabs>
              <w:autoSpaceDE w:val="0"/>
              <w:autoSpaceDN w:val="0"/>
              <w:adjustRightInd w:val="0"/>
              <w:contextualSpacing/>
              <w:jc w:val="center"/>
              <w:rPr>
                <w:rFonts w:ascii="Times New Roman" w:hAnsi="Times New Roman"/>
                <w:sz w:val="24"/>
              </w:rPr>
            </w:pPr>
            <w:r>
              <w:rPr>
                <w:rFonts w:ascii="Times New Roman" w:hAnsi="Times New Roman"/>
                <w:sz w:val="24"/>
              </w:rPr>
              <w:t>Наименование и</w:t>
            </w:r>
            <w:r w:rsidRPr="00856A1E">
              <w:rPr>
                <w:rFonts w:ascii="Times New Roman" w:hAnsi="Times New Roman"/>
                <w:sz w:val="24"/>
              </w:rPr>
              <w:t>ндикатор</w:t>
            </w:r>
            <w:r>
              <w:rPr>
                <w:rFonts w:ascii="Times New Roman" w:hAnsi="Times New Roman"/>
                <w:sz w:val="24"/>
              </w:rPr>
              <w:t>ов</w:t>
            </w:r>
            <w:r w:rsidRPr="00856A1E">
              <w:rPr>
                <w:rFonts w:ascii="Times New Roman" w:hAnsi="Times New Roman"/>
                <w:sz w:val="24"/>
              </w:rPr>
              <w:t xml:space="preserve"> достижения компетенции</w:t>
            </w:r>
          </w:p>
        </w:tc>
        <w:tc>
          <w:tcPr>
            <w:tcW w:w="4678" w:type="dxa"/>
          </w:tcPr>
          <w:p w14:paraId="74546E0C" w14:textId="1FFE0C26" w:rsidR="003C1212" w:rsidRPr="00856A1E" w:rsidRDefault="003C1212" w:rsidP="003C1212">
            <w:pPr>
              <w:widowControl w:val="0"/>
              <w:tabs>
                <w:tab w:val="left" w:pos="540"/>
              </w:tabs>
              <w:autoSpaceDE w:val="0"/>
              <w:autoSpaceDN w:val="0"/>
              <w:adjustRightInd w:val="0"/>
              <w:contextualSpacing/>
              <w:jc w:val="center"/>
              <w:rPr>
                <w:sz w:val="24"/>
              </w:rPr>
            </w:pPr>
            <w:r w:rsidRPr="00856A1E">
              <w:rPr>
                <w:rFonts w:ascii="Times New Roman" w:hAnsi="Times New Roman"/>
                <w:color w:val="000000"/>
                <w:sz w:val="24"/>
              </w:rPr>
              <w:t xml:space="preserve">Результаты обучения (умения и знания), соотнесенные с индикаторами достижения компетенции </w:t>
            </w:r>
          </w:p>
        </w:tc>
        <w:tc>
          <w:tcPr>
            <w:tcW w:w="6379" w:type="dxa"/>
          </w:tcPr>
          <w:p w14:paraId="1BC8F716" w14:textId="66F124FB" w:rsidR="003C1212" w:rsidRPr="00856A1E" w:rsidRDefault="003C1212" w:rsidP="003C1212">
            <w:pPr>
              <w:widowControl w:val="0"/>
              <w:tabs>
                <w:tab w:val="left" w:pos="540"/>
              </w:tabs>
              <w:autoSpaceDE w:val="0"/>
              <w:autoSpaceDN w:val="0"/>
              <w:adjustRightInd w:val="0"/>
              <w:contextualSpacing/>
              <w:jc w:val="center"/>
              <w:rPr>
                <w:rFonts w:ascii="Times New Roman" w:hAnsi="Times New Roman"/>
                <w:sz w:val="24"/>
              </w:rPr>
            </w:pPr>
            <w:r w:rsidRPr="00856A1E">
              <w:rPr>
                <w:rFonts w:ascii="Times New Roman" w:hAnsi="Times New Roman"/>
                <w:sz w:val="24"/>
              </w:rPr>
              <w:t xml:space="preserve">Типовые </w:t>
            </w:r>
            <w:r w:rsidR="006E41DC">
              <w:rPr>
                <w:rFonts w:ascii="Times New Roman" w:hAnsi="Times New Roman"/>
                <w:sz w:val="24"/>
              </w:rPr>
              <w:t xml:space="preserve">контрольные </w:t>
            </w:r>
            <w:r w:rsidRPr="00856A1E">
              <w:rPr>
                <w:rFonts w:ascii="Times New Roman" w:hAnsi="Times New Roman"/>
                <w:sz w:val="24"/>
              </w:rPr>
              <w:t>задания</w:t>
            </w:r>
          </w:p>
        </w:tc>
      </w:tr>
      <w:tr w:rsidR="003C1212" w:rsidRPr="00856A1E" w14:paraId="58D2FDF6" w14:textId="77777777" w:rsidTr="003C1212">
        <w:tc>
          <w:tcPr>
            <w:tcW w:w="1560" w:type="dxa"/>
            <w:vMerge w:val="restart"/>
          </w:tcPr>
          <w:p w14:paraId="3FFC8468" w14:textId="24D4F6C9" w:rsidR="003C1212" w:rsidRPr="00856A1E" w:rsidRDefault="003C1212" w:rsidP="003C1212">
            <w:pPr>
              <w:widowControl w:val="0"/>
              <w:autoSpaceDE w:val="0"/>
              <w:autoSpaceDN w:val="0"/>
              <w:adjustRightInd w:val="0"/>
              <w:jc w:val="left"/>
              <w:rPr>
                <w:rFonts w:ascii="Times New Roman" w:hAnsi="Times New Roman"/>
                <w:sz w:val="24"/>
              </w:rPr>
            </w:pPr>
            <w:r w:rsidRPr="00856A1E">
              <w:rPr>
                <w:rFonts w:ascii="Times New Roman" w:hAnsi="Times New Roman"/>
                <w:sz w:val="24"/>
              </w:rPr>
              <w:t>Способность к выявлению проблем и тенденций в современной экономике при решении профессиональных задач</w:t>
            </w:r>
            <w:r w:rsidR="002827AF">
              <w:rPr>
                <w:rFonts w:ascii="Times New Roman" w:hAnsi="Times New Roman"/>
                <w:sz w:val="24"/>
              </w:rPr>
              <w:t xml:space="preserve"> (</w:t>
            </w:r>
            <w:r w:rsidR="002827AF" w:rsidRPr="00856A1E">
              <w:rPr>
                <w:rFonts w:ascii="Times New Roman" w:hAnsi="Times New Roman"/>
                <w:sz w:val="24"/>
              </w:rPr>
              <w:t>ПКН-1</w:t>
            </w:r>
            <w:r w:rsidR="002827AF">
              <w:rPr>
                <w:rFonts w:ascii="Times New Roman" w:hAnsi="Times New Roman"/>
                <w:sz w:val="24"/>
              </w:rPr>
              <w:t>)</w:t>
            </w:r>
          </w:p>
        </w:tc>
        <w:tc>
          <w:tcPr>
            <w:tcW w:w="2976" w:type="dxa"/>
          </w:tcPr>
          <w:p w14:paraId="557054EF" w14:textId="77777777" w:rsidR="003C1212" w:rsidRPr="00856A1E" w:rsidRDefault="003C1212" w:rsidP="003C1212">
            <w:pPr>
              <w:widowControl w:val="0"/>
              <w:autoSpaceDE w:val="0"/>
              <w:autoSpaceDN w:val="0"/>
              <w:adjustRightInd w:val="0"/>
              <w:jc w:val="left"/>
              <w:rPr>
                <w:rFonts w:ascii="Times New Roman" w:hAnsi="Times New Roman"/>
                <w:sz w:val="24"/>
              </w:rPr>
            </w:pPr>
            <w:r w:rsidRPr="00856A1E">
              <w:rPr>
                <w:rFonts w:ascii="Times New Roman" w:hAnsi="Times New Roman"/>
                <w:sz w:val="24"/>
              </w:rPr>
              <w:t>1.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p>
        </w:tc>
        <w:tc>
          <w:tcPr>
            <w:tcW w:w="4678" w:type="dxa"/>
          </w:tcPr>
          <w:p w14:paraId="7024DEBA" w14:textId="77777777" w:rsidR="003C1212" w:rsidRPr="00856A1E" w:rsidRDefault="003C1212" w:rsidP="003C1212">
            <w:pPr>
              <w:contextualSpacing/>
              <w:rPr>
                <w:rFonts w:ascii="Times New Roman" w:hAnsi="Times New Roman"/>
                <w:b/>
                <w:bCs/>
                <w:sz w:val="24"/>
              </w:rPr>
            </w:pPr>
            <w:r w:rsidRPr="00856A1E">
              <w:rPr>
                <w:rFonts w:ascii="Times New Roman" w:hAnsi="Times New Roman"/>
                <w:b/>
                <w:sz w:val="24"/>
              </w:rPr>
              <w:t>Знать</w:t>
            </w:r>
            <w:r w:rsidRPr="00856A1E">
              <w:rPr>
                <w:rFonts w:ascii="Times New Roman" w:hAnsi="Times New Roman"/>
                <w:bCs/>
                <w:sz w:val="24"/>
              </w:rPr>
              <w:t xml:space="preserve"> основные методы анализа и </w:t>
            </w:r>
            <w:r w:rsidRPr="00856A1E">
              <w:rPr>
                <w:rFonts w:ascii="Times New Roman" w:hAnsi="Times New Roman"/>
                <w:color w:val="000000"/>
                <w:sz w:val="24"/>
              </w:rPr>
              <w:t>оценки проблем деятельности и тенденций развития</w:t>
            </w:r>
            <w:r w:rsidRPr="00856A1E">
              <w:rPr>
                <w:rFonts w:ascii="Times New Roman" w:hAnsi="Times New Roman"/>
                <w:sz w:val="24"/>
                <w:szCs w:val="22"/>
              </w:rPr>
              <w:t xml:space="preserve"> организаций</w:t>
            </w:r>
            <w:r w:rsidRPr="00856A1E">
              <w:rPr>
                <w:rFonts w:ascii="Times New Roman" w:hAnsi="Times New Roman"/>
                <w:bCs/>
                <w:sz w:val="24"/>
              </w:rPr>
              <w:t>.</w:t>
            </w:r>
          </w:p>
          <w:p w14:paraId="5FE05955" w14:textId="51816601" w:rsidR="003C1212" w:rsidRPr="00856A1E" w:rsidRDefault="003C1212" w:rsidP="003C1212">
            <w:pPr>
              <w:widowControl w:val="0"/>
              <w:autoSpaceDE w:val="0"/>
              <w:autoSpaceDN w:val="0"/>
              <w:adjustRightInd w:val="0"/>
              <w:rPr>
                <w:b/>
                <w:sz w:val="24"/>
              </w:rPr>
            </w:pPr>
            <w:r w:rsidRPr="00856A1E">
              <w:rPr>
                <w:rFonts w:ascii="Times New Roman" w:hAnsi="Times New Roman"/>
                <w:b/>
                <w:sz w:val="24"/>
              </w:rPr>
              <w:t xml:space="preserve">Уметь </w:t>
            </w:r>
            <w:r w:rsidRPr="00856A1E">
              <w:rPr>
                <w:rFonts w:ascii="Times New Roman" w:hAnsi="Times New Roman"/>
                <w:sz w:val="24"/>
              </w:rPr>
              <w:t>предлагать и реализовывать решения по модернизации существующих методик, инструментов, алгоритмов, процедур управления экономическими процессами, финансовыми потоками и рисками</w:t>
            </w:r>
          </w:p>
        </w:tc>
        <w:tc>
          <w:tcPr>
            <w:tcW w:w="6379" w:type="dxa"/>
          </w:tcPr>
          <w:p w14:paraId="517735C8" w14:textId="6C083D7B" w:rsidR="003C1212" w:rsidRPr="00856A1E" w:rsidRDefault="003C1212" w:rsidP="003C1212">
            <w:pPr>
              <w:widowControl w:val="0"/>
              <w:autoSpaceDE w:val="0"/>
              <w:autoSpaceDN w:val="0"/>
              <w:adjustRightInd w:val="0"/>
              <w:rPr>
                <w:rFonts w:ascii="Times New Roman" w:hAnsi="Times New Roman"/>
                <w:sz w:val="24"/>
              </w:rPr>
            </w:pPr>
            <w:r w:rsidRPr="00856A1E">
              <w:rPr>
                <w:rFonts w:ascii="Times New Roman" w:hAnsi="Times New Roman"/>
                <w:b/>
                <w:sz w:val="24"/>
              </w:rPr>
              <w:t>Задание 1</w:t>
            </w:r>
            <w:r w:rsidRPr="00856A1E">
              <w:rPr>
                <w:rFonts w:ascii="Times New Roman" w:hAnsi="Times New Roman"/>
                <w:sz w:val="24"/>
              </w:rPr>
              <w:t xml:space="preserve"> Предложить инструментарий управления финансовыми рисками с целью повышения эффективности деятельности компаний на основе модели Шамсутдиновой Э.Р. используя финансовую отчетность компании.</w:t>
            </w:r>
          </w:p>
          <w:p w14:paraId="65571524" w14:textId="77777777" w:rsidR="003C1212" w:rsidRPr="00856A1E" w:rsidRDefault="003C1212" w:rsidP="003C1212">
            <w:pPr>
              <w:widowControl w:val="0"/>
              <w:autoSpaceDE w:val="0"/>
              <w:autoSpaceDN w:val="0"/>
              <w:adjustRightInd w:val="0"/>
              <w:rPr>
                <w:rFonts w:ascii="Times New Roman" w:hAnsi="Times New Roman"/>
                <w:b/>
                <w:sz w:val="24"/>
              </w:rPr>
            </w:pPr>
            <w:r w:rsidRPr="00856A1E">
              <w:rPr>
                <w:rFonts w:ascii="Times New Roman" w:hAnsi="Times New Roman"/>
                <w:b/>
                <w:sz w:val="24"/>
              </w:rPr>
              <w:t xml:space="preserve">Задание2. </w:t>
            </w:r>
            <w:r w:rsidRPr="00856A1E">
              <w:rPr>
                <w:rFonts w:ascii="Times New Roman" w:hAnsi="Times New Roman"/>
                <w:sz w:val="24"/>
              </w:rPr>
              <w:t>Раскрыть методологию построение моделей оценки риска банкротства на основе корреляционно-регрессионного анализа.</w:t>
            </w:r>
          </w:p>
        </w:tc>
      </w:tr>
      <w:tr w:rsidR="003C1212" w:rsidRPr="00856A1E" w14:paraId="6263EED9" w14:textId="77777777" w:rsidTr="003C1212">
        <w:tc>
          <w:tcPr>
            <w:tcW w:w="1560" w:type="dxa"/>
            <w:vMerge/>
          </w:tcPr>
          <w:p w14:paraId="2657B98B" w14:textId="77777777" w:rsidR="003C1212" w:rsidRPr="00856A1E" w:rsidRDefault="003C1212" w:rsidP="003C1212">
            <w:pPr>
              <w:widowControl w:val="0"/>
              <w:autoSpaceDE w:val="0"/>
              <w:autoSpaceDN w:val="0"/>
              <w:adjustRightInd w:val="0"/>
              <w:jc w:val="left"/>
              <w:rPr>
                <w:rFonts w:ascii="Times New Roman" w:hAnsi="Times New Roman"/>
                <w:sz w:val="24"/>
              </w:rPr>
            </w:pPr>
          </w:p>
        </w:tc>
        <w:tc>
          <w:tcPr>
            <w:tcW w:w="2976" w:type="dxa"/>
          </w:tcPr>
          <w:p w14:paraId="0E75D481" w14:textId="77777777" w:rsidR="003C1212" w:rsidRPr="00856A1E" w:rsidRDefault="003C1212" w:rsidP="003C1212">
            <w:pPr>
              <w:widowControl w:val="0"/>
              <w:autoSpaceDE w:val="0"/>
              <w:autoSpaceDN w:val="0"/>
              <w:adjustRightInd w:val="0"/>
              <w:jc w:val="left"/>
              <w:rPr>
                <w:rFonts w:ascii="Times New Roman" w:hAnsi="Times New Roman"/>
                <w:sz w:val="24"/>
              </w:rPr>
            </w:pPr>
            <w:r w:rsidRPr="00856A1E">
              <w:rPr>
                <w:rFonts w:ascii="Times New Roman" w:hAnsi="Times New Roman"/>
                <w:sz w:val="24"/>
              </w:rPr>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tc>
        <w:tc>
          <w:tcPr>
            <w:tcW w:w="4678" w:type="dxa"/>
          </w:tcPr>
          <w:p w14:paraId="6C330582" w14:textId="77777777" w:rsidR="003C1212" w:rsidRPr="00856A1E" w:rsidRDefault="003C1212" w:rsidP="003C1212">
            <w:pPr>
              <w:widowControl w:val="0"/>
              <w:autoSpaceDE w:val="0"/>
              <w:autoSpaceDN w:val="0"/>
              <w:adjustRightInd w:val="0"/>
              <w:jc w:val="left"/>
              <w:rPr>
                <w:rFonts w:ascii="Times New Roman" w:hAnsi="Times New Roman"/>
                <w:color w:val="000000"/>
                <w:sz w:val="24"/>
              </w:rPr>
            </w:pPr>
            <w:r w:rsidRPr="00856A1E">
              <w:rPr>
                <w:rFonts w:ascii="Times New Roman" w:hAnsi="Times New Roman"/>
                <w:b/>
                <w:sz w:val="24"/>
              </w:rPr>
              <w:t>Знать</w:t>
            </w:r>
            <w:r w:rsidRPr="00856A1E">
              <w:rPr>
                <w:rFonts w:ascii="Times New Roman" w:hAnsi="Times New Roman"/>
                <w:color w:val="000000"/>
                <w:sz w:val="24"/>
              </w:rPr>
              <w:t xml:space="preserve"> источники и методологию поиска информации, необходимой для проведения исследований, разработки стратегий экономического развития и финансово-экономической политики на микро-, мезо- и макроуровне</w:t>
            </w:r>
          </w:p>
          <w:p w14:paraId="204B1C8A" w14:textId="77777777" w:rsidR="003C1212" w:rsidRPr="00856A1E" w:rsidRDefault="003C1212" w:rsidP="003C1212">
            <w:pPr>
              <w:autoSpaceDE w:val="0"/>
              <w:autoSpaceDN w:val="0"/>
              <w:adjustRightInd w:val="0"/>
              <w:rPr>
                <w:rFonts w:ascii="Times New Roman" w:hAnsi="Times New Roman"/>
                <w:sz w:val="24"/>
              </w:rPr>
            </w:pPr>
            <w:r w:rsidRPr="00856A1E">
              <w:rPr>
                <w:rFonts w:ascii="Times New Roman" w:hAnsi="Times New Roman"/>
                <w:b/>
                <w:sz w:val="24"/>
              </w:rPr>
              <w:t xml:space="preserve">Уметь </w:t>
            </w:r>
            <w:r w:rsidRPr="00856A1E">
              <w:rPr>
                <w:rFonts w:ascii="Times New Roman" w:hAnsi="Times New Roman"/>
                <w:sz w:val="24"/>
              </w:rPr>
              <w:t>разрабатывать предложения по улучшению финансового состояния и снижению рисков с использованием новых методов, методик, информационно-коммуникационных технологий;</w:t>
            </w:r>
          </w:p>
          <w:p w14:paraId="7C928AE8" w14:textId="77777777" w:rsidR="003C1212" w:rsidRPr="00856A1E" w:rsidRDefault="003C1212" w:rsidP="003C1212">
            <w:pPr>
              <w:widowControl w:val="0"/>
              <w:autoSpaceDE w:val="0"/>
              <w:autoSpaceDN w:val="0"/>
              <w:adjustRightInd w:val="0"/>
              <w:jc w:val="left"/>
              <w:rPr>
                <w:rFonts w:ascii="Times New Roman" w:hAnsi="Times New Roman"/>
                <w:b/>
                <w:sz w:val="24"/>
              </w:rPr>
            </w:pPr>
            <w:r w:rsidRPr="00856A1E">
              <w:rPr>
                <w:rFonts w:ascii="Times New Roman" w:hAnsi="Times New Roman"/>
                <w:sz w:val="24"/>
              </w:rPr>
              <w:t>осуществлять консалтинговую деятельность</w:t>
            </w:r>
          </w:p>
          <w:p w14:paraId="12EE3CDA" w14:textId="77777777" w:rsidR="003C1212" w:rsidRPr="00856A1E" w:rsidRDefault="003C1212" w:rsidP="003C1212">
            <w:pPr>
              <w:widowControl w:val="0"/>
              <w:autoSpaceDE w:val="0"/>
              <w:autoSpaceDN w:val="0"/>
              <w:adjustRightInd w:val="0"/>
              <w:jc w:val="left"/>
              <w:rPr>
                <w:b/>
                <w:sz w:val="24"/>
              </w:rPr>
            </w:pPr>
          </w:p>
        </w:tc>
        <w:tc>
          <w:tcPr>
            <w:tcW w:w="6379" w:type="dxa"/>
          </w:tcPr>
          <w:p w14:paraId="59660585" w14:textId="05ABE80D" w:rsidR="003C1212" w:rsidRPr="00856A1E" w:rsidRDefault="003C1212" w:rsidP="003C1212">
            <w:pPr>
              <w:widowControl w:val="0"/>
              <w:autoSpaceDE w:val="0"/>
              <w:autoSpaceDN w:val="0"/>
              <w:adjustRightInd w:val="0"/>
              <w:jc w:val="left"/>
              <w:rPr>
                <w:rFonts w:ascii="Times New Roman" w:hAnsi="Times New Roman"/>
                <w:sz w:val="24"/>
              </w:rPr>
            </w:pPr>
            <w:r w:rsidRPr="00856A1E">
              <w:rPr>
                <w:rFonts w:ascii="Times New Roman" w:hAnsi="Times New Roman"/>
                <w:b/>
                <w:sz w:val="24"/>
              </w:rPr>
              <w:t>Задание 1.</w:t>
            </w:r>
            <w:r w:rsidRPr="00856A1E">
              <w:rPr>
                <w:rFonts w:ascii="Times New Roman" w:hAnsi="Times New Roman"/>
                <w:sz w:val="24"/>
              </w:rPr>
              <w:t xml:space="preserve"> Используя ресурсы ООО «Коммерсантъ КАРТОТЕКА»</w:t>
            </w:r>
            <w:r>
              <w:rPr>
                <w:rFonts w:ascii="Times New Roman" w:hAnsi="Times New Roman"/>
                <w:sz w:val="24"/>
              </w:rPr>
              <w:t xml:space="preserve"> и СПАРК</w:t>
            </w:r>
            <w:r w:rsidRPr="00856A1E">
              <w:rPr>
                <w:rFonts w:ascii="Times New Roman" w:hAnsi="Times New Roman"/>
                <w:sz w:val="24"/>
              </w:rPr>
              <w:t xml:space="preserve"> провести научное исследование </w:t>
            </w:r>
            <w:proofErr w:type="gramStart"/>
            <w:r w:rsidRPr="00856A1E">
              <w:rPr>
                <w:rFonts w:ascii="Times New Roman" w:hAnsi="Times New Roman"/>
                <w:sz w:val="24"/>
              </w:rPr>
              <w:t>о компаниях</w:t>
            </w:r>
            <w:proofErr w:type="gramEnd"/>
            <w:r w:rsidRPr="00856A1E">
              <w:rPr>
                <w:rFonts w:ascii="Times New Roman" w:hAnsi="Times New Roman"/>
                <w:sz w:val="24"/>
              </w:rPr>
              <w:t xml:space="preserve"> имеющих признаки риска банкротства по различным отраслям и сферам деятельности.</w:t>
            </w:r>
          </w:p>
          <w:p w14:paraId="39EEA30C" w14:textId="77777777" w:rsidR="003C1212" w:rsidRPr="00856A1E" w:rsidRDefault="003C1212" w:rsidP="003C1212">
            <w:pPr>
              <w:widowControl w:val="0"/>
              <w:autoSpaceDE w:val="0"/>
              <w:autoSpaceDN w:val="0"/>
              <w:adjustRightInd w:val="0"/>
              <w:jc w:val="left"/>
              <w:rPr>
                <w:rFonts w:ascii="Times New Roman" w:hAnsi="Times New Roman"/>
                <w:sz w:val="24"/>
              </w:rPr>
            </w:pPr>
            <w:r w:rsidRPr="00856A1E">
              <w:rPr>
                <w:rFonts w:ascii="Times New Roman" w:hAnsi="Times New Roman"/>
                <w:b/>
                <w:sz w:val="24"/>
              </w:rPr>
              <w:t>Задание 2.</w:t>
            </w:r>
            <w:r w:rsidRPr="00856A1E">
              <w:rPr>
                <w:rFonts w:ascii="Times New Roman" w:hAnsi="Times New Roman"/>
                <w:sz w:val="24"/>
              </w:rPr>
              <w:t xml:space="preserve"> Провести сравнительный анализ по финансовому состоянию корпораций различных отраслей и выявить особенности формирования их ликвидности на основе структуры баланса.</w:t>
            </w:r>
          </w:p>
          <w:p w14:paraId="12F1D423" w14:textId="69C1BFE2" w:rsidR="003C1212" w:rsidRPr="00856A1E" w:rsidRDefault="003C1212" w:rsidP="003C1212">
            <w:pPr>
              <w:widowControl w:val="0"/>
              <w:autoSpaceDE w:val="0"/>
              <w:autoSpaceDN w:val="0"/>
              <w:adjustRightInd w:val="0"/>
              <w:jc w:val="left"/>
              <w:rPr>
                <w:rFonts w:ascii="Times New Roman" w:hAnsi="Times New Roman"/>
                <w:sz w:val="24"/>
              </w:rPr>
            </w:pPr>
            <w:r w:rsidRPr="00856A1E">
              <w:rPr>
                <w:rFonts w:ascii="Times New Roman" w:hAnsi="Times New Roman"/>
                <w:b/>
                <w:sz w:val="24"/>
              </w:rPr>
              <w:t>Задание 3.</w:t>
            </w:r>
            <w:r w:rsidRPr="00856A1E">
              <w:rPr>
                <w:rFonts w:ascii="Times New Roman" w:hAnsi="Times New Roman"/>
                <w:sz w:val="24"/>
              </w:rPr>
              <w:t xml:space="preserve"> Используя ресурсы ООО «Коммерсантъ КАРТОТЕКА»</w:t>
            </w:r>
            <w:r>
              <w:t xml:space="preserve"> </w:t>
            </w:r>
            <w:r w:rsidRPr="004C5B7B">
              <w:rPr>
                <w:rFonts w:ascii="Times New Roman" w:hAnsi="Times New Roman"/>
                <w:sz w:val="24"/>
              </w:rPr>
              <w:t>и СПАР</w:t>
            </w:r>
            <w:r>
              <w:rPr>
                <w:rFonts w:ascii="Times New Roman" w:hAnsi="Times New Roman"/>
                <w:sz w:val="24"/>
              </w:rPr>
              <w:t>К</w:t>
            </w:r>
            <w:r w:rsidRPr="00856A1E">
              <w:rPr>
                <w:rFonts w:ascii="Times New Roman" w:hAnsi="Times New Roman"/>
                <w:sz w:val="24"/>
              </w:rPr>
              <w:t xml:space="preserve"> сделать выборку компаний имеющих отношение к цифровой экономике и сделать выводы о их особенностях.</w:t>
            </w:r>
          </w:p>
        </w:tc>
      </w:tr>
      <w:tr w:rsidR="003C1212" w:rsidRPr="00856A1E" w14:paraId="12EE9666" w14:textId="77777777" w:rsidTr="003C1212">
        <w:tc>
          <w:tcPr>
            <w:tcW w:w="1560" w:type="dxa"/>
            <w:vMerge/>
          </w:tcPr>
          <w:p w14:paraId="4FAD7D10" w14:textId="77777777" w:rsidR="003C1212" w:rsidRPr="00856A1E" w:rsidRDefault="003C1212" w:rsidP="003C1212">
            <w:pPr>
              <w:widowControl w:val="0"/>
              <w:autoSpaceDE w:val="0"/>
              <w:autoSpaceDN w:val="0"/>
              <w:adjustRightInd w:val="0"/>
              <w:jc w:val="left"/>
              <w:rPr>
                <w:rFonts w:ascii="Times New Roman" w:hAnsi="Times New Roman"/>
                <w:sz w:val="24"/>
              </w:rPr>
            </w:pPr>
          </w:p>
        </w:tc>
        <w:tc>
          <w:tcPr>
            <w:tcW w:w="2976" w:type="dxa"/>
          </w:tcPr>
          <w:p w14:paraId="4DA39EB0" w14:textId="77777777" w:rsidR="003C1212" w:rsidRPr="00856A1E" w:rsidRDefault="003C1212" w:rsidP="003C1212">
            <w:pPr>
              <w:widowControl w:val="0"/>
              <w:autoSpaceDE w:val="0"/>
              <w:autoSpaceDN w:val="0"/>
              <w:adjustRightInd w:val="0"/>
              <w:jc w:val="left"/>
              <w:rPr>
                <w:rFonts w:ascii="Times New Roman" w:hAnsi="Times New Roman"/>
                <w:sz w:val="24"/>
              </w:rPr>
            </w:pPr>
            <w:r w:rsidRPr="00856A1E">
              <w:rPr>
                <w:rFonts w:ascii="Times New Roman" w:hAnsi="Times New Roman"/>
                <w:sz w:val="24"/>
              </w:rPr>
              <w:t>3. Владеет методами коллективной работы экспертов, универсальными методами ранжирования альтернатив, комплексными экспертными процеду</w:t>
            </w:r>
            <w:r w:rsidRPr="00856A1E">
              <w:rPr>
                <w:rFonts w:ascii="Times New Roman" w:hAnsi="Times New Roman"/>
                <w:sz w:val="24"/>
              </w:rPr>
              <w:lastRenderedPageBreak/>
              <w:t>рами для оценки тенденций экономического развития на макро-, мезо- и микроуровнях.</w:t>
            </w:r>
          </w:p>
        </w:tc>
        <w:tc>
          <w:tcPr>
            <w:tcW w:w="4678" w:type="dxa"/>
          </w:tcPr>
          <w:p w14:paraId="1CE7F000" w14:textId="77777777" w:rsidR="003C1212" w:rsidRPr="00856A1E" w:rsidRDefault="003C1212" w:rsidP="003C1212">
            <w:pPr>
              <w:autoSpaceDE w:val="0"/>
              <w:autoSpaceDN w:val="0"/>
              <w:adjustRightInd w:val="0"/>
              <w:rPr>
                <w:rFonts w:ascii="Times New Roman" w:hAnsi="Times New Roman"/>
                <w:sz w:val="24"/>
              </w:rPr>
            </w:pPr>
            <w:r w:rsidRPr="00856A1E">
              <w:rPr>
                <w:rFonts w:ascii="Times New Roman" w:hAnsi="Times New Roman"/>
                <w:b/>
                <w:sz w:val="24"/>
              </w:rPr>
              <w:lastRenderedPageBreak/>
              <w:t>Знать</w:t>
            </w:r>
            <w:r w:rsidRPr="00856A1E">
              <w:rPr>
                <w:rFonts w:ascii="Times New Roman" w:hAnsi="Times New Roman"/>
                <w:sz w:val="24"/>
              </w:rPr>
              <w:t xml:space="preserve"> основные социально-экономические процессы, стратегические подходы к выбору направлений   экономического развития на микро-, мезо- и макроуровнях;</w:t>
            </w:r>
          </w:p>
          <w:p w14:paraId="08EF0473" w14:textId="77777777" w:rsidR="003C1212" w:rsidRPr="00856A1E" w:rsidRDefault="003C1212" w:rsidP="00FE1CC0">
            <w:pPr>
              <w:autoSpaceDE w:val="0"/>
              <w:autoSpaceDN w:val="0"/>
              <w:adjustRightInd w:val="0"/>
              <w:rPr>
                <w:rFonts w:ascii="Times New Roman" w:hAnsi="Times New Roman"/>
                <w:sz w:val="24"/>
              </w:rPr>
            </w:pPr>
            <w:r w:rsidRPr="00856A1E">
              <w:rPr>
                <w:rFonts w:ascii="Times New Roman" w:hAnsi="Times New Roman"/>
                <w:sz w:val="24"/>
              </w:rPr>
              <w:t xml:space="preserve">методики экспертных оценок и прогнозов, планов, проектов и стратегий развития с </w:t>
            </w:r>
            <w:r w:rsidRPr="00856A1E">
              <w:rPr>
                <w:rFonts w:ascii="Times New Roman" w:hAnsi="Times New Roman"/>
                <w:sz w:val="24"/>
              </w:rPr>
              <w:lastRenderedPageBreak/>
              <w:t>учетом факторов риска в условиях неопределенности;</w:t>
            </w:r>
          </w:p>
          <w:p w14:paraId="392E42D2" w14:textId="548A5816" w:rsidR="003C1212" w:rsidRPr="00856A1E" w:rsidRDefault="003C1212" w:rsidP="003C1212">
            <w:pPr>
              <w:widowControl w:val="0"/>
              <w:autoSpaceDE w:val="0"/>
              <w:autoSpaceDN w:val="0"/>
              <w:adjustRightInd w:val="0"/>
              <w:jc w:val="left"/>
              <w:rPr>
                <w:b/>
                <w:sz w:val="24"/>
              </w:rPr>
            </w:pPr>
            <w:r w:rsidRPr="00856A1E">
              <w:rPr>
                <w:rFonts w:ascii="Times New Roman" w:hAnsi="Times New Roman"/>
                <w:b/>
                <w:sz w:val="24"/>
              </w:rPr>
              <w:t>Уметь</w:t>
            </w:r>
            <w:r w:rsidRPr="00856A1E">
              <w:rPr>
                <w:rFonts w:ascii="Times New Roman" w:hAnsi="Times New Roman"/>
                <w:sz w:val="20"/>
                <w:szCs w:val="20"/>
              </w:rPr>
              <w:t xml:space="preserve"> </w:t>
            </w:r>
            <w:r w:rsidRPr="00856A1E">
              <w:rPr>
                <w:rFonts w:ascii="Times New Roman" w:hAnsi="Times New Roman"/>
                <w:sz w:val="24"/>
              </w:rPr>
              <w:t>осуществлять постановку задач проектно-исследовательского характера, разрабатывать и реализовывать инновационные проекты, осуществлять выбор методов и технологий для их реализации; разрабатывать собственную методику оценки тенденций экономического развития для принятия управленческих решений.</w:t>
            </w:r>
          </w:p>
        </w:tc>
        <w:tc>
          <w:tcPr>
            <w:tcW w:w="6379" w:type="dxa"/>
          </w:tcPr>
          <w:p w14:paraId="190B918B" w14:textId="10AB1EF4" w:rsidR="003C1212" w:rsidRPr="00856A1E" w:rsidRDefault="003C1212" w:rsidP="003C1212">
            <w:pPr>
              <w:widowControl w:val="0"/>
              <w:autoSpaceDE w:val="0"/>
              <w:autoSpaceDN w:val="0"/>
              <w:adjustRightInd w:val="0"/>
              <w:jc w:val="left"/>
              <w:rPr>
                <w:rFonts w:ascii="Times New Roman" w:hAnsi="Times New Roman"/>
                <w:sz w:val="24"/>
              </w:rPr>
            </w:pPr>
            <w:r w:rsidRPr="00856A1E">
              <w:rPr>
                <w:rFonts w:ascii="Times New Roman" w:hAnsi="Times New Roman"/>
                <w:b/>
                <w:sz w:val="24"/>
              </w:rPr>
              <w:lastRenderedPageBreak/>
              <w:t xml:space="preserve">Задание 1. </w:t>
            </w:r>
            <w:r w:rsidRPr="00856A1E">
              <w:rPr>
                <w:rFonts w:ascii="Times New Roman" w:hAnsi="Times New Roman"/>
                <w:sz w:val="24"/>
              </w:rPr>
              <w:t xml:space="preserve">Группа делится на 3-4 команды (4-5 человек). Используя - метод “мозговой атаки”; </w:t>
            </w:r>
          </w:p>
          <w:p w14:paraId="6BDB3F89" w14:textId="77777777" w:rsidR="003C1212" w:rsidRPr="00856A1E" w:rsidRDefault="003C1212" w:rsidP="003C1212">
            <w:pPr>
              <w:widowControl w:val="0"/>
              <w:autoSpaceDE w:val="0"/>
              <w:autoSpaceDN w:val="0"/>
              <w:adjustRightInd w:val="0"/>
              <w:jc w:val="left"/>
              <w:rPr>
                <w:rFonts w:ascii="Times New Roman" w:hAnsi="Times New Roman"/>
                <w:sz w:val="24"/>
              </w:rPr>
            </w:pPr>
            <w:r w:rsidRPr="00856A1E">
              <w:rPr>
                <w:rFonts w:ascii="Times New Roman" w:hAnsi="Times New Roman"/>
                <w:sz w:val="24"/>
              </w:rPr>
              <w:t xml:space="preserve">- метод “мозговой атаки наоборот”; </w:t>
            </w:r>
          </w:p>
          <w:p w14:paraId="552153E5" w14:textId="77777777" w:rsidR="003C1212" w:rsidRPr="00856A1E" w:rsidRDefault="003C1212" w:rsidP="003C1212">
            <w:pPr>
              <w:widowControl w:val="0"/>
              <w:autoSpaceDE w:val="0"/>
              <w:autoSpaceDN w:val="0"/>
              <w:adjustRightInd w:val="0"/>
              <w:jc w:val="left"/>
              <w:rPr>
                <w:rFonts w:ascii="Times New Roman" w:hAnsi="Times New Roman"/>
                <w:sz w:val="24"/>
              </w:rPr>
            </w:pPr>
            <w:r w:rsidRPr="00856A1E">
              <w:rPr>
                <w:rFonts w:ascii="Times New Roman" w:hAnsi="Times New Roman"/>
                <w:sz w:val="24"/>
              </w:rPr>
              <w:t xml:space="preserve">- метод Гордона; </w:t>
            </w:r>
          </w:p>
          <w:p w14:paraId="7A9C4C08" w14:textId="77777777" w:rsidR="003C1212" w:rsidRPr="00856A1E" w:rsidRDefault="003C1212" w:rsidP="003C1212">
            <w:pPr>
              <w:widowControl w:val="0"/>
              <w:autoSpaceDE w:val="0"/>
              <w:autoSpaceDN w:val="0"/>
              <w:adjustRightInd w:val="0"/>
              <w:jc w:val="left"/>
              <w:rPr>
                <w:rFonts w:ascii="Times New Roman" w:hAnsi="Times New Roman"/>
                <w:sz w:val="24"/>
              </w:rPr>
            </w:pPr>
            <w:r w:rsidRPr="00856A1E">
              <w:rPr>
                <w:rFonts w:ascii="Times New Roman" w:hAnsi="Times New Roman"/>
                <w:sz w:val="24"/>
              </w:rPr>
              <w:t xml:space="preserve">- метод вопросника; </w:t>
            </w:r>
          </w:p>
          <w:p w14:paraId="591DD8EC" w14:textId="77777777" w:rsidR="003C1212" w:rsidRPr="00856A1E" w:rsidRDefault="003C1212" w:rsidP="003C1212">
            <w:pPr>
              <w:widowControl w:val="0"/>
              <w:autoSpaceDE w:val="0"/>
              <w:autoSpaceDN w:val="0"/>
              <w:adjustRightInd w:val="0"/>
              <w:jc w:val="left"/>
              <w:rPr>
                <w:rFonts w:ascii="Times New Roman" w:hAnsi="Times New Roman"/>
                <w:sz w:val="24"/>
              </w:rPr>
            </w:pPr>
            <w:r w:rsidRPr="00856A1E">
              <w:rPr>
                <w:rFonts w:ascii="Times New Roman" w:hAnsi="Times New Roman"/>
                <w:sz w:val="24"/>
              </w:rPr>
              <w:t>- метод вмененных связей;</w:t>
            </w:r>
          </w:p>
          <w:p w14:paraId="6917C60D" w14:textId="77777777" w:rsidR="003C1212" w:rsidRPr="00856A1E" w:rsidRDefault="003C1212" w:rsidP="003C1212">
            <w:pPr>
              <w:widowControl w:val="0"/>
              <w:autoSpaceDE w:val="0"/>
              <w:autoSpaceDN w:val="0"/>
              <w:adjustRightInd w:val="0"/>
              <w:jc w:val="left"/>
              <w:rPr>
                <w:rFonts w:ascii="Times New Roman" w:hAnsi="Times New Roman"/>
                <w:sz w:val="24"/>
              </w:rPr>
            </w:pPr>
            <w:r w:rsidRPr="00856A1E">
              <w:rPr>
                <w:rFonts w:ascii="Times New Roman" w:hAnsi="Times New Roman"/>
                <w:sz w:val="24"/>
              </w:rPr>
              <w:t xml:space="preserve">- метод записной книжки; </w:t>
            </w:r>
          </w:p>
          <w:p w14:paraId="5015C547" w14:textId="77777777" w:rsidR="003C1212" w:rsidRPr="00856A1E" w:rsidRDefault="003C1212" w:rsidP="003C1212">
            <w:pPr>
              <w:widowControl w:val="0"/>
              <w:autoSpaceDE w:val="0"/>
              <w:autoSpaceDN w:val="0"/>
              <w:adjustRightInd w:val="0"/>
              <w:jc w:val="left"/>
              <w:rPr>
                <w:rFonts w:ascii="Times New Roman" w:hAnsi="Times New Roman"/>
                <w:sz w:val="24"/>
              </w:rPr>
            </w:pPr>
            <w:r w:rsidRPr="00856A1E">
              <w:rPr>
                <w:rFonts w:ascii="Times New Roman" w:hAnsi="Times New Roman"/>
                <w:sz w:val="24"/>
              </w:rPr>
              <w:lastRenderedPageBreak/>
              <w:t xml:space="preserve">- эвристический метод; </w:t>
            </w:r>
          </w:p>
          <w:p w14:paraId="6E3E057D" w14:textId="77777777" w:rsidR="003C1212" w:rsidRPr="00856A1E" w:rsidRDefault="003C1212" w:rsidP="003C1212">
            <w:pPr>
              <w:widowControl w:val="0"/>
              <w:autoSpaceDE w:val="0"/>
              <w:autoSpaceDN w:val="0"/>
              <w:adjustRightInd w:val="0"/>
              <w:jc w:val="left"/>
              <w:rPr>
                <w:rFonts w:ascii="Times New Roman" w:hAnsi="Times New Roman"/>
                <w:sz w:val="24"/>
              </w:rPr>
            </w:pPr>
            <w:r w:rsidRPr="00856A1E">
              <w:rPr>
                <w:rFonts w:ascii="Times New Roman" w:hAnsi="Times New Roman"/>
                <w:sz w:val="24"/>
              </w:rPr>
              <w:t xml:space="preserve">- научный метод; </w:t>
            </w:r>
          </w:p>
          <w:p w14:paraId="5C657E4D" w14:textId="77777777" w:rsidR="003C1212" w:rsidRPr="00856A1E" w:rsidRDefault="003C1212" w:rsidP="003C1212">
            <w:pPr>
              <w:widowControl w:val="0"/>
              <w:autoSpaceDE w:val="0"/>
              <w:autoSpaceDN w:val="0"/>
              <w:adjustRightInd w:val="0"/>
              <w:jc w:val="left"/>
              <w:rPr>
                <w:rFonts w:ascii="Times New Roman" w:hAnsi="Times New Roman"/>
                <w:sz w:val="24"/>
              </w:rPr>
            </w:pPr>
            <w:r w:rsidRPr="00856A1E">
              <w:rPr>
                <w:rFonts w:ascii="Times New Roman" w:hAnsi="Times New Roman"/>
                <w:sz w:val="24"/>
              </w:rPr>
              <w:t xml:space="preserve">- метод стоимостного анализа; </w:t>
            </w:r>
          </w:p>
          <w:p w14:paraId="3CAB2D69" w14:textId="77777777" w:rsidR="003C1212" w:rsidRPr="00856A1E" w:rsidRDefault="003C1212" w:rsidP="003C1212">
            <w:pPr>
              <w:widowControl w:val="0"/>
              <w:autoSpaceDE w:val="0"/>
              <w:autoSpaceDN w:val="0"/>
              <w:adjustRightInd w:val="0"/>
              <w:jc w:val="left"/>
              <w:rPr>
                <w:rFonts w:ascii="Times New Roman" w:hAnsi="Times New Roman"/>
                <w:sz w:val="24"/>
              </w:rPr>
            </w:pPr>
            <w:r w:rsidRPr="00856A1E">
              <w:rPr>
                <w:rFonts w:ascii="Times New Roman" w:hAnsi="Times New Roman"/>
                <w:sz w:val="24"/>
              </w:rPr>
              <w:t xml:space="preserve">- метод матричных структур; </w:t>
            </w:r>
          </w:p>
          <w:p w14:paraId="0DF9DC08" w14:textId="77777777" w:rsidR="003C1212" w:rsidRPr="00856A1E" w:rsidRDefault="003C1212" w:rsidP="003C1212">
            <w:pPr>
              <w:widowControl w:val="0"/>
              <w:autoSpaceDE w:val="0"/>
              <w:autoSpaceDN w:val="0"/>
              <w:adjustRightInd w:val="0"/>
              <w:jc w:val="left"/>
              <w:rPr>
                <w:rFonts w:ascii="Times New Roman" w:eastAsia="Times New Roman" w:hAnsi="Times New Roman"/>
                <w:sz w:val="24"/>
                <w:lang w:eastAsia="ru-RU"/>
              </w:rPr>
            </w:pPr>
            <w:r w:rsidRPr="00856A1E">
              <w:rPr>
                <w:rFonts w:ascii="Times New Roman" w:eastAsia="Times New Roman" w:hAnsi="Times New Roman"/>
                <w:sz w:val="24"/>
                <w:lang w:eastAsia="ru-RU"/>
              </w:rPr>
              <w:t>- параметрический анализ и др. сделать квалифицированное экспертное заключение о риске банкротства предложенных к анализу компаний.</w:t>
            </w:r>
          </w:p>
          <w:p w14:paraId="457ACBF0" w14:textId="77777777" w:rsidR="003C1212" w:rsidRPr="00856A1E" w:rsidRDefault="003C1212" w:rsidP="003C1212">
            <w:pPr>
              <w:widowControl w:val="0"/>
              <w:autoSpaceDE w:val="0"/>
              <w:autoSpaceDN w:val="0"/>
              <w:adjustRightInd w:val="0"/>
              <w:jc w:val="left"/>
              <w:rPr>
                <w:rFonts w:ascii="Times New Roman" w:hAnsi="Times New Roman"/>
                <w:b/>
                <w:sz w:val="24"/>
              </w:rPr>
            </w:pPr>
            <w:r w:rsidRPr="00856A1E">
              <w:rPr>
                <w:rFonts w:ascii="Times New Roman" w:hAnsi="Times New Roman"/>
                <w:b/>
                <w:sz w:val="24"/>
              </w:rPr>
              <w:t xml:space="preserve">Задание 2. </w:t>
            </w:r>
            <w:r w:rsidRPr="00856A1E">
              <w:rPr>
                <w:rFonts w:ascii="Times New Roman" w:hAnsi="Times New Roman"/>
                <w:sz w:val="24"/>
              </w:rPr>
              <w:t>Провести анализ риска банкротства различными методами (Российскими, зарубежными, бальными и т.д.) и применяя ранжирование сделать квалифицированное заключение.</w:t>
            </w:r>
          </w:p>
        </w:tc>
      </w:tr>
      <w:tr w:rsidR="003C1212" w:rsidRPr="00856A1E" w14:paraId="1026F789" w14:textId="77777777" w:rsidTr="003C1212">
        <w:trPr>
          <w:trHeight w:val="413"/>
        </w:trPr>
        <w:tc>
          <w:tcPr>
            <w:tcW w:w="1560" w:type="dxa"/>
            <w:vMerge w:val="restart"/>
          </w:tcPr>
          <w:p w14:paraId="0912F614" w14:textId="611E4E33" w:rsidR="003C1212" w:rsidRPr="00856A1E" w:rsidRDefault="003C1212" w:rsidP="003C1212">
            <w:pPr>
              <w:tabs>
                <w:tab w:val="left" w:pos="540"/>
              </w:tabs>
              <w:contextualSpacing/>
              <w:rPr>
                <w:rFonts w:ascii="Times New Roman" w:eastAsia="Times New Roman" w:hAnsi="Times New Roman"/>
                <w:sz w:val="24"/>
              </w:rPr>
            </w:pPr>
            <w:r w:rsidRPr="00856A1E">
              <w:rPr>
                <w:rFonts w:ascii="Times New Roman" w:eastAsia="Times New Roman" w:hAnsi="Times New Roman"/>
                <w:sz w:val="24"/>
              </w:rPr>
              <w:lastRenderedPageBreak/>
              <w:t>Способность разрабатывать методики и оценивать эффективность экономических проектов с учетом факторов риска в условиях неопределенности</w:t>
            </w:r>
            <w:r w:rsidR="002827AF">
              <w:rPr>
                <w:rFonts w:ascii="Times New Roman" w:eastAsia="Times New Roman" w:hAnsi="Times New Roman"/>
                <w:sz w:val="24"/>
              </w:rPr>
              <w:t xml:space="preserve"> (</w:t>
            </w:r>
            <w:r w:rsidR="002827AF" w:rsidRPr="00856A1E">
              <w:rPr>
                <w:rFonts w:ascii="Times New Roman" w:eastAsia="Times New Roman" w:hAnsi="Times New Roman"/>
                <w:sz w:val="24"/>
              </w:rPr>
              <w:t>ПКН-4</w:t>
            </w:r>
            <w:r w:rsidR="002827AF">
              <w:rPr>
                <w:rFonts w:ascii="Times New Roman" w:eastAsia="Times New Roman" w:hAnsi="Times New Roman"/>
                <w:sz w:val="24"/>
              </w:rPr>
              <w:t>)</w:t>
            </w:r>
          </w:p>
        </w:tc>
        <w:tc>
          <w:tcPr>
            <w:tcW w:w="2976" w:type="dxa"/>
          </w:tcPr>
          <w:p w14:paraId="377724F9" w14:textId="77777777" w:rsidR="003C1212" w:rsidRPr="00856A1E" w:rsidRDefault="003C1212" w:rsidP="003C1212">
            <w:pPr>
              <w:tabs>
                <w:tab w:val="left" w:pos="288"/>
              </w:tabs>
              <w:rPr>
                <w:rFonts w:ascii="Times New Roman" w:eastAsia="Times New Roman" w:hAnsi="Times New Roman"/>
                <w:color w:val="FF0000"/>
                <w:sz w:val="24"/>
              </w:rPr>
            </w:pPr>
            <w:r w:rsidRPr="00856A1E">
              <w:rPr>
                <w:rFonts w:ascii="Times New Roman" w:eastAsia="Times New Roman" w:hAnsi="Times New Roman"/>
                <w:sz w:val="24"/>
              </w:rPr>
              <w:t>1.Формирует и применяет методики оценки эффективности экономических проектов в условиях неопределенности</w:t>
            </w:r>
          </w:p>
          <w:p w14:paraId="70D237C6" w14:textId="77777777" w:rsidR="003C1212" w:rsidRPr="00856A1E" w:rsidRDefault="003C1212" w:rsidP="003C1212">
            <w:pPr>
              <w:rPr>
                <w:rFonts w:ascii="Times New Roman" w:eastAsia="Times New Roman" w:hAnsi="Times New Roman"/>
                <w:sz w:val="24"/>
              </w:rPr>
            </w:pPr>
          </w:p>
        </w:tc>
        <w:tc>
          <w:tcPr>
            <w:tcW w:w="4678" w:type="dxa"/>
          </w:tcPr>
          <w:p w14:paraId="5A62398E" w14:textId="77777777" w:rsidR="003C1212" w:rsidRPr="00856A1E" w:rsidRDefault="003C1212" w:rsidP="003C1212">
            <w:pPr>
              <w:tabs>
                <w:tab w:val="left" w:pos="540"/>
              </w:tabs>
              <w:contextualSpacing/>
              <w:rPr>
                <w:rFonts w:ascii="Times New Roman" w:eastAsia="Times New Roman" w:hAnsi="Times New Roman"/>
                <w:b/>
                <w:sz w:val="24"/>
              </w:rPr>
            </w:pPr>
            <w:r w:rsidRPr="00856A1E">
              <w:rPr>
                <w:rFonts w:ascii="Times New Roman" w:eastAsia="Times New Roman" w:hAnsi="Times New Roman"/>
                <w:b/>
                <w:sz w:val="24"/>
              </w:rPr>
              <w:t>Знать</w:t>
            </w:r>
          </w:p>
          <w:p w14:paraId="0546D634" w14:textId="77777777" w:rsidR="003C1212" w:rsidRPr="00856A1E" w:rsidRDefault="003C1212" w:rsidP="003C1212">
            <w:pPr>
              <w:tabs>
                <w:tab w:val="left" w:pos="540"/>
              </w:tabs>
              <w:contextualSpacing/>
              <w:rPr>
                <w:rFonts w:ascii="Times New Roman" w:eastAsia="Times New Roman" w:hAnsi="Times New Roman"/>
                <w:i/>
                <w:sz w:val="24"/>
              </w:rPr>
            </w:pPr>
            <w:r w:rsidRPr="00856A1E">
              <w:rPr>
                <w:rFonts w:ascii="Times New Roman" w:eastAsia="Times New Roman" w:hAnsi="Times New Roman"/>
                <w:sz w:val="24"/>
              </w:rPr>
              <w:t>технологии и инструментарий по разработке методик оценки эффективности экономических проектов с учетом факторов риска в условиях неопределенности.</w:t>
            </w:r>
          </w:p>
          <w:p w14:paraId="099445A9" w14:textId="77777777" w:rsidR="003C1212" w:rsidRPr="00856A1E" w:rsidRDefault="003C1212" w:rsidP="003C1212">
            <w:pPr>
              <w:tabs>
                <w:tab w:val="left" w:pos="540"/>
              </w:tabs>
              <w:contextualSpacing/>
              <w:rPr>
                <w:rFonts w:ascii="Times New Roman" w:eastAsia="Times New Roman" w:hAnsi="Times New Roman"/>
                <w:b/>
                <w:sz w:val="24"/>
              </w:rPr>
            </w:pPr>
            <w:r w:rsidRPr="00856A1E">
              <w:rPr>
                <w:rFonts w:ascii="Times New Roman" w:eastAsia="Times New Roman" w:hAnsi="Times New Roman"/>
                <w:b/>
                <w:sz w:val="24"/>
              </w:rPr>
              <w:t>Уметь</w:t>
            </w:r>
          </w:p>
          <w:p w14:paraId="5974735F" w14:textId="184123C9" w:rsidR="003C1212" w:rsidRPr="00856A1E" w:rsidRDefault="003C1212" w:rsidP="003C1212">
            <w:pPr>
              <w:tabs>
                <w:tab w:val="left" w:pos="540"/>
              </w:tabs>
              <w:contextualSpacing/>
              <w:rPr>
                <w:b/>
                <w:sz w:val="24"/>
              </w:rPr>
            </w:pPr>
            <w:r w:rsidRPr="00856A1E">
              <w:rPr>
                <w:rFonts w:ascii="Times New Roman" w:eastAsia="Times New Roman" w:hAnsi="Times New Roman"/>
                <w:sz w:val="24"/>
              </w:rPr>
              <w:t xml:space="preserve">применять бальные, рейтинговые, параметрические и </w:t>
            </w:r>
            <w:proofErr w:type="spellStart"/>
            <w:r w:rsidRPr="00856A1E">
              <w:rPr>
                <w:rFonts w:ascii="Times New Roman" w:eastAsia="Times New Roman" w:hAnsi="Times New Roman"/>
                <w:sz w:val="24"/>
              </w:rPr>
              <w:t>скоринговые</w:t>
            </w:r>
            <w:proofErr w:type="spellEnd"/>
            <w:r w:rsidRPr="00856A1E">
              <w:rPr>
                <w:rFonts w:ascii="Times New Roman" w:eastAsia="Times New Roman" w:hAnsi="Times New Roman"/>
                <w:sz w:val="24"/>
              </w:rPr>
              <w:t xml:space="preserve"> методики оценки финансового состояния и финансовых рисков в условиях неопределенности.</w:t>
            </w:r>
          </w:p>
        </w:tc>
        <w:tc>
          <w:tcPr>
            <w:tcW w:w="6379" w:type="dxa"/>
          </w:tcPr>
          <w:p w14:paraId="4BB2A688" w14:textId="1CCE4D33" w:rsidR="003C1212" w:rsidRPr="00856A1E" w:rsidRDefault="003C1212" w:rsidP="003C1212">
            <w:pPr>
              <w:tabs>
                <w:tab w:val="left" w:pos="540"/>
              </w:tabs>
              <w:contextualSpacing/>
              <w:rPr>
                <w:rFonts w:ascii="Times New Roman" w:eastAsia="Times New Roman" w:hAnsi="Times New Roman"/>
                <w:sz w:val="24"/>
              </w:rPr>
            </w:pPr>
            <w:r w:rsidRPr="00856A1E">
              <w:rPr>
                <w:rFonts w:ascii="Times New Roman" w:eastAsia="Times New Roman" w:hAnsi="Times New Roman"/>
                <w:b/>
                <w:sz w:val="24"/>
              </w:rPr>
              <w:t>Задание 1.</w:t>
            </w:r>
            <w:r w:rsidRPr="00856A1E">
              <w:rPr>
                <w:rFonts w:ascii="Times New Roman" w:eastAsia="Times New Roman" w:hAnsi="Times New Roman"/>
                <w:sz w:val="24"/>
              </w:rPr>
              <w:t xml:space="preserve"> Используя программное обеспечение </w:t>
            </w:r>
            <w:r w:rsidRPr="00856A1E">
              <w:rPr>
                <w:rFonts w:ascii="Times New Roman" w:eastAsia="Times New Roman" w:hAnsi="Times New Roman"/>
                <w:sz w:val="24"/>
                <w:lang w:val="en-US"/>
              </w:rPr>
              <w:t>Project</w:t>
            </w:r>
            <w:r w:rsidRPr="00856A1E">
              <w:rPr>
                <w:rFonts w:ascii="Times New Roman" w:eastAsia="Times New Roman" w:hAnsi="Times New Roman"/>
                <w:sz w:val="24"/>
              </w:rPr>
              <w:t xml:space="preserve"> 2016 разработать проект развития компании и сделать вывод о рисках ее деятельности.</w:t>
            </w:r>
          </w:p>
          <w:p w14:paraId="1FAB9623" w14:textId="77777777" w:rsidR="003C1212" w:rsidRPr="00856A1E" w:rsidRDefault="003C1212" w:rsidP="003C1212">
            <w:pPr>
              <w:tabs>
                <w:tab w:val="left" w:pos="540"/>
              </w:tabs>
              <w:contextualSpacing/>
              <w:rPr>
                <w:rFonts w:ascii="Times New Roman" w:eastAsia="Times New Roman" w:hAnsi="Times New Roman"/>
                <w:sz w:val="24"/>
              </w:rPr>
            </w:pPr>
            <w:r w:rsidRPr="00856A1E">
              <w:rPr>
                <w:rFonts w:ascii="Times New Roman" w:eastAsia="Times New Roman" w:hAnsi="Times New Roman"/>
                <w:sz w:val="24"/>
              </w:rPr>
              <w:t xml:space="preserve"> </w:t>
            </w:r>
            <w:r w:rsidRPr="00856A1E">
              <w:rPr>
                <w:rFonts w:ascii="Times New Roman" w:eastAsia="Times New Roman" w:hAnsi="Times New Roman"/>
                <w:b/>
                <w:sz w:val="24"/>
              </w:rPr>
              <w:t>Задание 2.</w:t>
            </w:r>
            <w:r w:rsidRPr="00856A1E">
              <w:rPr>
                <w:rFonts w:ascii="Times New Roman" w:eastAsia="Times New Roman" w:hAnsi="Times New Roman"/>
                <w:sz w:val="24"/>
              </w:rPr>
              <w:t xml:space="preserve"> Используя программное обеспечение</w:t>
            </w:r>
            <w:r w:rsidRPr="00856A1E">
              <w:t xml:space="preserve"> </w:t>
            </w:r>
          </w:p>
          <w:p w14:paraId="14AB7151" w14:textId="77777777" w:rsidR="003C1212" w:rsidRPr="00856A1E" w:rsidRDefault="003C1212" w:rsidP="003C1212">
            <w:pPr>
              <w:tabs>
                <w:tab w:val="left" w:pos="540"/>
              </w:tabs>
              <w:contextualSpacing/>
              <w:rPr>
                <w:rFonts w:ascii="Times New Roman" w:eastAsia="Times New Roman" w:hAnsi="Times New Roman"/>
                <w:sz w:val="24"/>
              </w:rPr>
            </w:pPr>
            <w:proofErr w:type="spellStart"/>
            <w:r w:rsidRPr="00856A1E">
              <w:rPr>
                <w:rFonts w:ascii="Times New Roman" w:eastAsia="Times New Roman" w:hAnsi="Times New Roman"/>
                <w:sz w:val="24"/>
              </w:rPr>
              <w:t>Project</w:t>
            </w:r>
            <w:proofErr w:type="spellEnd"/>
            <w:r w:rsidRPr="00856A1E">
              <w:rPr>
                <w:rFonts w:ascii="Times New Roman" w:eastAsia="Times New Roman" w:hAnsi="Times New Roman"/>
                <w:sz w:val="24"/>
              </w:rPr>
              <w:t xml:space="preserve"> </w:t>
            </w:r>
            <w:proofErr w:type="spellStart"/>
            <w:r w:rsidRPr="00856A1E">
              <w:rPr>
                <w:rFonts w:ascii="Times New Roman" w:eastAsia="Times New Roman" w:hAnsi="Times New Roman"/>
                <w:sz w:val="24"/>
              </w:rPr>
              <w:t>Expert</w:t>
            </w:r>
            <w:proofErr w:type="spellEnd"/>
            <w:r w:rsidRPr="00856A1E">
              <w:rPr>
                <w:rFonts w:ascii="Times New Roman" w:eastAsia="Times New Roman" w:hAnsi="Times New Roman"/>
                <w:sz w:val="24"/>
              </w:rPr>
              <w:t xml:space="preserve"> оценить эффективность экономических проектов (согласованных с преподавателем) в условиях неопределенности</w:t>
            </w:r>
          </w:p>
        </w:tc>
      </w:tr>
      <w:tr w:rsidR="003C1212" w:rsidRPr="00856A1E" w14:paraId="4B0AA246" w14:textId="77777777" w:rsidTr="003C1212">
        <w:trPr>
          <w:trHeight w:val="413"/>
        </w:trPr>
        <w:tc>
          <w:tcPr>
            <w:tcW w:w="1560" w:type="dxa"/>
            <w:vMerge/>
          </w:tcPr>
          <w:p w14:paraId="2308679A" w14:textId="77777777" w:rsidR="003C1212" w:rsidRPr="00856A1E" w:rsidRDefault="003C1212" w:rsidP="003C1212">
            <w:pPr>
              <w:rPr>
                <w:sz w:val="24"/>
              </w:rPr>
            </w:pPr>
          </w:p>
        </w:tc>
        <w:tc>
          <w:tcPr>
            <w:tcW w:w="2976" w:type="dxa"/>
          </w:tcPr>
          <w:p w14:paraId="147B3C3D" w14:textId="77777777" w:rsidR="003C1212" w:rsidRPr="00856A1E" w:rsidRDefault="003C1212" w:rsidP="003C1212">
            <w:pPr>
              <w:rPr>
                <w:sz w:val="24"/>
              </w:rPr>
            </w:pPr>
            <w:r w:rsidRPr="00856A1E">
              <w:rPr>
                <w:rFonts w:ascii="Times New Roman" w:eastAsia="Times New Roman" w:hAnsi="Times New Roman"/>
                <w:sz w:val="24"/>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4678" w:type="dxa"/>
          </w:tcPr>
          <w:p w14:paraId="1606A320" w14:textId="77777777" w:rsidR="003C1212" w:rsidRPr="00856A1E" w:rsidRDefault="003C1212" w:rsidP="003C1212">
            <w:pPr>
              <w:contextualSpacing/>
              <w:rPr>
                <w:rFonts w:ascii="Times New Roman" w:hAnsi="Times New Roman"/>
                <w:b/>
                <w:bCs/>
                <w:sz w:val="24"/>
              </w:rPr>
            </w:pPr>
            <w:r w:rsidRPr="00856A1E">
              <w:rPr>
                <w:rFonts w:ascii="Times New Roman" w:hAnsi="Times New Roman"/>
                <w:b/>
                <w:bCs/>
                <w:sz w:val="24"/>
              </w:rPr>
              <w:t xml:space="preserve">Знать </w:t>
            </w:r>
          </w:p>
          <w:p w14:paraId="17ACB295" w14:textId="77777777" w:rsidR="003C1212" w:rsidRPr="00856A1E" w:rsidRDefault="003C1212" w:rsidP="003C1212">
            <w:pPr>
              <w:contextualSpacing/>
              <w:rPr>
                <w:rFonts w:ascii="Times New Roman" w:hAnsi="Times New Roman"/>
                <w:b/>
                <w:bCs/>
                <w:sz w:val="24"/>
              </w:rPr>
            </w:pPr>
            <w:r w:rsidRPr="00856A1E">
              <w:rPr>
                <w:rFonts w:ascii="Times New Roman" w:hAnsi="Times New Roman"/>
                <w:bCs/>
                <w:sz w:val="24"/>
              </w:rPr>
              <w:t xml:space="preserve">основные методы анализа и </w:t>
            </w:r>
            <w:r w:rsidRPr="00856A1E">
              <w:rPr>
                <w:rFonts w:ascii="Times New Roman" w:hAnsi="Times New Roman"/>
                <w:sz w:val="24"/>
              </w:rPr>
              <w:t xml:space="preserve">оценки рисков деятельности организаций </w:t>
            </w:r>
            <w:r w:rsidRPr="00856A1E">
              <w:rPr>
                <w:sz w:val="24"/>
              </w:rPr>
              <w:t>и финансовых рисков</w:t>
            </w:r>
            <w:r w:rsidRPr="00856A1E">
              <w:rPr>
                <w:rFonts w:ascii="Times New Roman" w:hAnsi="Times New Roman"/>
                <w:bCs/>
                <w:sz w:val="24"/>
              </w:rPr>
              <w:t>.</w:t>
            </w:r>
          </w:p>
          <w:p w14:paraId="574BBB32" w14:textId="77777777" w:rsidR="003C1212" w:rsidRPr="00856A1E" w:rsidRDefault="003C1212" w:rsidP="003C1212">
            <w:pPr>
              <w:rPr>
                <w:rFonts w:ascii="Times New Roman" w:eastAsia="Times New Roman" w:hAnsi="Times New Roman"/>
                <w:b/>
                <w:bCs/>
                <w:sz w:val="24"/>
              </w:rPr>
            </w:pPr>
            <w:r w:rsidRPr="00856A1E">
              <w:rPr>
                <w:rFonts w:ascii="Times New Roman" w:eastAsia="Times New Roman" w:hAnsi="Times New Roman"/>
                <w:b/>
                <w:bCs/>
                <w:sz w:val="24"/>
              </w:rPr>
              <w:t>Уметь</w:t>
            </w:r>
          </w:p>
          <w:p w14:paraId="000B4383" w14:textId="0F59486E" w:rsidR="003C1212" w:rsidRPr="00856A1E" w:rsidRDefault="003C1212" w:rsidP="003C1212">
            <w:pPr>
              <w:tabs>
                <w:tab w:val="left" w:pos="540"/>
              </w:tabs>
              <w:contextualSpacing/>
              <w:rPr>
                <w:b/>
                <w:sz w:val="24"/>
              </w:rPr>
            </w:pPr>
            <w:r w:rsidRPr="00856A1E">
              <w:rPr>
                <w:rFonts w:ascii="Times New Roman" w:eastAsia="Times New Roman" w:hAnsi="Times New Roman"/>
                <w:sz w:val="24"/>
              </w:rPr>
              <w:t>выбирать ключевые методы оценки рисков, разрабатывать собственную методику оценки рисков для принятия управленческих решений по реализации экономических проектов в виде методик и аналитических материалов.</w:t>
            </w:r>
          </w:p>
        </w:tc>
        <w:tc>
          <w:tcPr>
            <w:tcW w:w="6379" w:type="dxa"/>
          </w:tcPr>
          <w:p w14:paraId="56C2B9F7" w14:textId="560108C9" w:rsidR="003C1212" w:rsidRPr="00856A1E" w:rsidRDefault="003C1212" w:rsidP="003C1212">
            <w:pPr>
              <w:tabs>
                <w:tab w:val="left" w:pos="540"/>
              </w:tabs>
              <w:contextualSpacing/>
              <w:rPr>
                <w:rFonts w:ascii="Times New Roman" w:hAnsi="Times New Roman"/>
                <w:b/>
                <w:sz w:val="24"/>
              </w:rPr>
            </w:pPr>
            <w:r w:rsidRPr="00856A1E">
              <w:rPr>
                <w:rFonts w:ascii="Times New Roman" w:hAnsi="Times New Roman"/>
                <w:b/>
                <w:sz w:val="24"/>
              </w:rPr>
              <w:t xml:space="preserve">Задание 1. </w:t>
            </w:r>
            <w:r w:rsidRPr="00856A1E">
              <w:rPr>
                <w:rFonts w:ascii="Times New Roman" w:hAnsi="Times New Roman"/>
                <w:sz w:val="24"/>
              </w:rPr>
              <w:t>Провести анализ финансового состояния исследуемой компании и разработать предложения по улучшению финансового состояния, снижения риска банкротства и сделать выводы о их эффективности</w:t>
            </w:r>
            <w:r w:rsidRPr="00856A1E">
              <w:rPr>
                <w:rFonts w:ascii="Times New Roman" w:hAnsi="Times New Roman"/>
                <w:b/>
                <w:sz w:val="24"/>
              </w:rPr>
              <w:t>.</w:t>
            </w:r>
          </w:p>
          <w:p w14:paraId="07650F5A" w14:textId="77777777" w:rsidR="003C1212" w:rsidRPr="00856A1E" w:rsidRDefault="003C1212" w:rsidP="003C1212">
            <w:pPr>
              <w:tabs>
                <w:tab w:val="left" w:pos="540"/>
              </w:tabs>
              <w:contextualSpacing/>
              <w:rPr>
                <w:b/>
                <w:sz w:val="24"/>
              </w:rPr>
            </w:pPr>
            <w:r w:rsidRPr="00856A1E">
              <w:rPr>
                <w:rFonts w:ascii="Times New Roman" w:hAnsi="Times New Roman"/>
                <w:b/>
                <w:sz w:val="24"/>
              </w:rPr>
              <w:t xml:space="preserve">Задание 2. </w:t>
            </w:r>
            <w:r w:rsidRPr="00856A1E">
              <w:rPr>
                <w:rFonts w:ascii="Times New Roman" w:hAnsi="Times New Roman"/>
                <w:sz w:val="24"/>
              </w:rPr>
              <w:t>Провести сравнительный анализ деятельности нескольких компаний используя комплексные методики (не менее 3-х) включая применение программных продуктов (Бизнес-аналитик) и разработать предложения по управлению финансовым состоянием и снижением риска банкротства.</w:t>
            </w:r>
            <w:r w:rsidRPr="00856A1E">
              <w:rPr>
                <w:sz w:val="24"/>
              </w:rPr>
              <w:t xml:space="preserve"> </w:t>
            </w:r>
          </w:p>
        </w:tc>
      </w:tr>
    </w:tbl>
    <w:p w14:paraId="7D026D62" w14:textId="77777777" w:rsidR="00E624C0" w:rsidRDefault="00E624C0" w:rsidP="00211BB7">
      <w:pPr>
        <w:spacing w:line="360" w:lineRule="auto"/>
        <w:ind w:firstLine="720"/>
        <w:rPr>
          <w:szCs w:val="28"/>
        </w:rPr>
        <w:sectPr w:rsidR="00E624C0" w:rsidSect="00E624C0">
          <w:pgSz w:w="16838" w:h="11906" w:orient="landscape"/>
          <w:pgMar w:top="1134" w:right="1134" w:bottom="1134" w:left="1134" w:header="709" w:footer="709" w:gutter="0"/>
          <w:cols w:space="708"/>
          <w:docGrid w:linePitch="360"/>
        </w:sectPr>
      </w:pPr>
    </w:p>
    <w:p w14:paraId="0A2D2FBD" w14:textId="77777777" w:rsidR="00B6193E" w:rsidRPr="00856A1E" w:rsidRDefault="00B6193E" w:rsidP="00F17CA8">
      <w:pPr>
        <w:pStyle w:val="1"/>
        <w:tabs>
          <w:tab w:val="left" w:pos="1134"/>
        </w:tabs>
        <w:spacing w:line="360" w:lineRule="auto"/>
        <w:ind w:firstLine="709"/>
        <w:jc w:val="both"/>
      </w:pPr>
      <w:bookmarkStart w:id="34" w:name="_Toc415149567"/>
      <w:bookmarkStart w:id="35" w:name="_Toc449699550"/>
      <w:bookmarkStart w:id="36" w:name="_Toc20318231"/>
      <w:r w:rsidRPr="00856A1E">
        <w:lastRenderedPageBreak/>
        <w:t>8. Перечень основной и дополнительной учебной литературы, необходимой для освоения дисциплины</w:t>
      </w:r>
      <w:bookmarkEnd w:id="34"/>
      <w:bookmarkEnd w:id="35"/>
      <w:bookmarkEnd w:id="36"/>
    </w:p>
    <w:p w14:paraId="2F89F307" w14:textId="77777777" w:rsidR="00724BB2" w:rsidRPr="0037328F" w:rsidRDefault="00724BB2" w:rsidP="00724BB2">
      <w:pPr>
        <w:tabs>
          <w:tab w:val="left" w:pos="1134"/>
        </w:tabs>
        <w:spacing w:line="360" w:lineRule="auto"/>
        <w:ind w:firstLine="709"/>
        <w:rPr>
          <w:b/>
          <w:color w:val="FF0000"/>
          <w:szCs w:val="28"/>
        </w:rPr>
      </w:pPr>
      <w:bookmarkStart w:id="37" w:name="_Toc422324768"/>
      <w:bookmarkStart w:id="38" w:name="_Toc20318233"/>
      <w:r w:rsidRPr="0037328F">
        <w:rPr>
          <w:b/>
          <w:szCs w:val="28"/>
        </w:rPr>
        <w:t>Нормативные правовые акты</w:t>
      </w:r>
    </w:p>
    <w:p w14:paraId="5A3D0E5C" w14:textId="77777777" w:rsidR="00724BB2" w:rsidRPr="0037328F" w:rsidRDefault="00724BB2" w:rsidP="00724BB2">
      <w:pPr>
        <w:pStyle w:val="af9"/>
        <w:numPr>
          <w:ilvl w:val="0"/>
          <w:numId w:val="21"/>
        </w:numPr>
        <w:tabs>
          <w:tab w:val="left" w:pos="540"/>
          <w:tab w:val="left" w:pos="851"/>
          <w:tab w:val="left" w:pos="1134"/>
        </w:tabs>
        <w:spacing w:after="0" w:line="360" w:lineRule="auto"/>
        <w:ind w:left="0" w:firstLine="709"/>
        <w:jc w:val="both"/>
        <w:rPr>
          <w:rFonts w:ascii="Times New Roman" w:hAnsi="Times New Roman"/>
          <w:sz w:val="28"/>
          <w:szCs w:val="28"/>
        </w:rPr>
      </w:pPr>
      <w:r w:rsidRPr="0037328F">
        <w:rPr>
          <w:rFonts w:ascii="Times New Roman" w:hAnsi="Times New Roman"/>
          <w:sz w:val="28"/>
          <w:szCs w:val="28"/>
        </w:rPr>
        <w:t xml:space="preserve">Гражданский кодекс Российской Федерации (часть первая). (с изм. и доп.,) </w:t>
      </w:r>
    </w:p>
    <w:p w14:paraId="735CCFD0" w14:textId="77777777" w:rsidR="00724BB2" w:rsidRPr="0037328F" w:rsidRDefault="00724BB2" w:rsidP="00724BB2">
      <w:pPr>
        <w:pStyle w:val="af9"/>
        <w:numPr>
          <w:ilvl w:val="0"/>
          <w:numId w:val="21"/>
        </w:numPr>
        <w:tabs>
          <w:tab w:val="left" w:pos="540"/>
          <w:tab w:val="left" w:pos="851"/>
          <w:tab w:val="left" w:pos="1134"/>
        </w:tabs>
        <w:spacing w:after="0" w:line="360" w:lineRule="auto"/>
        <w:ind w:left="0" w:firstLine="709"/>
        <w:jc w:val="both"/>
        <w:rPr>
          <w:rFonts w:ascii="Times New Roman" w:hAnsi="Times New Roman"/>
          <w:sz w:val="28"/>
          <w:szCs w:val="28"/>
        </w:rPr>
      </w:pPr>
      <w:r w:rsidRPr="0037328F">
        <w:rPr>
          <w:rFonts w:ascii="Times New Roman" w:hAnsi="Times New Roman"/>
          <w:sz w:val="28"/>
          <w:szCs w:val="28"/>
        </w:rPr>
        <w:t xml:space="preserve">Налоговый кодекс Российской Федерации (с изм. и доп.,). </w:t>
      </w:r>
    </w:p>
    <w:p w14:paraId="4A9D4A16" w14:textId="77777777" w:rsidR="00724BB2" w:rsidRPr="0037328F" w:rsidRDefault="00724BB2" w:rsidP="00724BB2">
      <w:pPr>
        <w:pStyle w:val="af9"/>
        <w:numPr>
          <w:ilvl w:val="0"/>
          <w:numId w:val="21"/>
        </w:numPr>
        <w:tabs>
          <w:tab w:val="left" w:pos="540"/>
          <w:tab w:val="left" w:pos="851"/>
          <w:tab w:val="left" w:pos="1134"/>
        </w:tabs>
        <w:spacing w:after="0" w:line="360" w:lineRule="auto"/>
        <w:ind w:left="0" w:firstLine="709"/>
        <w:jc w:val="both"/>
        <w:rPr>
          <w:rFonts w:ascii="Times New Roman" w:hAnsi="Times New Roman"/>
          <w:sz w:val="28"/>
          <w:szCs w:val="28"/>
        </w:rPr>
      </w:pPr>
      <w:r w:rsidRPr="0037328F">
        <w:rPr>
          <w:rFonts w:ascii="Times New Roman" w:hAnsi="Times New Roman"/>
          <w:sz w:val="28"/>
          <w:szCs w:val="28"/>
        </w:rPr>
        <w:t>Федеральный закон «О несостоятельности (банкротстве) от 16.10.2002 г., № 127-ФЗ (с последующими изменениями и дополнениями).</w:t>
      </w:r>
    </w:p>
    <w:p w14:paraId="0F2FFAA6" w14:textId="77777777" w:rsidR="00724BB2" w:rsidRPr="0037328F" w:rsidRDefault="00724BB2" w:rsidP="00724BB2">
      <w:pPr>
        <w:pStyle w:val="af9"/>
        <w:numPr>
          <w:ilvl w:val="0"/>
          <w:numId w:val="21"/>
        </w:numPr>
        <w:tabs>
          <w:tab w:val="left" w:pos="540"/>
          <w:tab w:val="left" w:pos="851"/>
          <w:tab w:val="left" w:pos="1134"/>
        </w:tabs>
        <w:spacing w:after="0" w:line="360" w:lineRule="auto"/>
        <w:ind w:left="0" w:firstLine="709"/>
        <w:jc w:val="both"/>
        <w:rPr>
          <w:rFonts w:ascii="Times New Roman" w:hAnsi="Times New Roman"/>
          <w:sz w:val="28"/>
          <w:szCs w:val="28"/>
        </w:rPr>
      </w:pPr>
      <w:r w:rsidRPr="0037328F">
        <w:rPr>
          <w:rFonts w:ascii="Times New Roman" w:hAnsi="Times New Roman"/>
          <w:sz w:val="28"/>
          <w:szCs w:val="28"/>
        </w:rPr>
        <w:t xml:space="preserve">Федеральный закон «Об акционерных обществах» от 26.12.1995 г., </w:t>
      </w:r>
      <w:r w:rsidRPr="0037328F">
        <w:rPr>
          <w:rFonts w:ascii="Times New Roman" w:hAnsi="Times New Roman"/>
          <w:sz w:val="28"/>
          <w:szCs w:val="28"/>
        </w:rPr>
        <w:br/>
        <w:t>№ 208-ФЗ (с последующими изменениями и дополнениями).</w:t>
      </w:r>
    </w:p>
    <w:p w14:paraId="3EAF5ED0" w14:textId="77777777" w:rsidR="00724BB2" w:rsidRPr="0037328F" w:rsidRDefault="00724BB2" w:rsidP="00724BB2">
      <w:pPr>
        <w:pStyle w:val="af9"/>
        <w:numPr>
          <w:ilvl w:val="0"/>
          <w:numId w:val="21"/>
        </w:numPr>
        <w:tabs>
          <w:tab w:val="left" w:pos="540"/>
          <w:tab w:val="left" w:pos="851"/>
          <w:tab w:val="left" w:pos="1134"/>
        </w:tabs>
        <w:spacing w:after="0" w:line="360" w:lineRule="auto"/>
        <w:ind w:left="0" w:firstLine="709"/>
        <w:jc w:val="both"/>
        <w:rPr>
          <w:rFonts w:ascii="Times New Roman" w:hAnsi="Times New Roman"/>
          <w:sz w:val="28"/>
          <w:szCs w:val="28"/>
        </w:rPr>
      </w:pPr>
      <w:r w:rsidRPr="0037328F">
        <w:rPr>
          <w:rFonts w:ascii="Times New Roman" w:hAnsi="Times New Roman"/>
          <w:sz w:val="28"/>
          <w:szCs w:val="28"/>
        </w:rPr>
        <w:t xml:space="preserve">Федеральный закон «Об обществах с ограниченной ответственностью» </w:t>
      </w:r>
      <w:r w:rsidRPr="0037328F">
        <w:rPr>
          <w:rFonts w:ascii="Times New Roman" w:hAnsi="Times New Roman"/>
          <w:sz w:val="28"/>
          <w:szCs w:val="28"/>
        </w:rPr>
        <w:br/>
        <w:t>от 8.02.1998 г. № 14-ФЗ (с изменениями и дополнениями).</w:t>
      </w:r>
    </w:p>
    <w:p w14:paraId="68D5275A" w14:textId="77777777" w:rsidR="00724BB2" w:rsidRPr="0037328F" w:rsidRDefault="00724BB2" w:rsidP="00724BB2">
      <w:pPr>
        <w:pStyle w:val="af9"/>
        <w:numPr>
          <w:ilvl w:val="0"/>
          <w:numId w:val="21"/>
        </w:numPr>
        <w:tabs>
          <w:tab w:val="left" w:pos="540"/>
          <w:tab w:val="left" w:pos="851"/>
          <w:tab w:val="left" w:pos="1134"/>
        </w:tabs>
        <w:spacing w:after="0" w:line="360" w:lineRule="auto"/>
        <w:ind w:left="0" w:firstLine="709"/>
        <w:jc w:val="both"/>
        <w:rPr>
          <w:rFonts w:ascii="Times New Roman" w:hAnsi="Times New Roman"/>
          <w:sz w:val="28"/>
          <w:szCs w:val="28"/>
        </w:rPr>
      </w:pPr>
      <w:r w:rsidRPr="0037328F">
        <w:rPr>
          <w:rFonts w:ascii="Times New Roman" w:hAnsi="Times New Roman"/>
          <w:sz w:val="28"/>
          <w:szCs w:val="28"/>
        </w:rPr>
        <w:t xml:space="preserve">Федеральный закон «О финансовой аренде (лизинге)» от 29.10.1998 г. </w:t>
      </w:r>
      <w:r w:rsidRPr="0037328F">
        <w:rPr>
          <w:rFonts w:ascii="Times New Roman" w:hAnsi="Times New Roman"/>
          <w:sz w:val="28"/>
          <w:szCs w:val="28"/>
        </w:rPr>
        <w:br/>
        <w:t>№ 164-ФЗ (с изменениями и дополнениями).</w:t>
      </w:r>
    </w:p>
    <w:p w14:paraId="5453A713" w14:textId="77777777" w:rsidR="00724BB2" w:rsidRPr="0037328F" w:rsidRDefault="00724BB2" w:rsidP="00724BB2">
      <w:pPr>
        <w:pStyle w:val="af9"/>
        <w:numPr>
          <w:ilvl w:val="0"/>
          <w:numId w:val="21"/>
        </w:numPr>
        <w:tabs>
          <w:tab w:val="left" w:pos="540"/>
          <w:tab w:val="left" w:pos="851"/>
          <w:tab w:val="left" w:pos="1134"/>
        </w:tabs>
        <w:spacing w:after="0" w:line="360" w:lineRule="auto"/>
        <w:ind w:left="0" w:firstLine="709"/>
        <w:jc w:val="both"/>
        <w:rPr>
          <w:rFonts w:ascii="Times New Roman" w:hAnsi="Times New Roman"/>
          <w:sz w:val="28"/>
          <w:szCs w:val="28"/>
        </w:rPr>
      </w:pPr>
      <w:r w:rsidRPr="0037328F">
        <w:rPr>
          <w:rFonts w:ascii="Times New Roman" w:hAnsi="Times New Roman"/>
          <w:sz w:val="28"/>
          <w:szCs w:val="28"/>
        </w:rPr>
        <w:t xml:space="preserve">Постановление Правительства Российской Федерации от 25.06.2003 г. </w:t>
      </w:r>
      <w:r w:rsidRPr="0037328F">
        <w:rPr>
          <w:rFonts w:ascii="Times New Roman" w:hAnsi="Times New Roman"/>
          <w:sz w:val="28"/>
          <w:szCs w:val="28"/>
        </w:rPr>
        <w:br/>
        <w:t xml:space="preserve">№ 367 «Правила проведения арбитражным управляющим финансового анализа». </w:t>
      </w:r>
    </w:p>
    <w:p w14:paraId="283D55A7" w14:textId="77777777" w:rsidR="00724BB2" w:rsidRPr="0037328F" w:rsidRDefault="00724BB2" w:rsidP="00724BB2">
      <w:pPr>
        <w:pStyle w:val="af9"/>
        <w:numPr>
          <w:ilvl w:val="0"/>
          <w:numId w:val="21"/>
        </w:numPr>
        <w:tabs>
          <w:tab w:val="left" w:pos="540"/>
          <w:tab w:val="left" w:pos="851"/>
          <w:tab w:val="left" w:pos="1134"/>
        </w:tabs>
        <w:spacing w:after="0" w:line="360" w:lineRule="auto"/>
        <w:ind w:left="0" w:firstLine="709"/>
        <w:jc w:val="both"/>
        <w:rPr>
          <w:rFonts w:ascii="Times New Roman" w:hAnsi="Times New Roman"/>
          <w:sz w:val="28"/>
          <w:szCs w:val="28"/>
        </w:rPr>
      </w:pPr>
      <w:r w:rsidRPr="0037328F">
        <w:rPr>
          <w:rFonts w:ascii="Times New Roman" w:hAnsi="Times New Roman"/>
          <w:sz w:val="28"/>
          <w:szCs w:val="28"/>
        </w:rPr>
        <w:t>Приказ Минфина и ФКЦБ России от 29.01.2003 г. № 10н/03-6/</w:t>
      </w:r>
      <w:proofErr w:type="spellStart"/>
      <w:r w:rsidRPr="0037328F">
        <w:rPr>
          <w:rFonts w:ascii="Times New Roman" w:hAnsi="Times New Roman"/>
          <w:sz w:val="28"/>
          <w:szCs w:val="28"/>
        </w:rPr>
        <w:t>пз</w:t>
      </w:r>
      <w:proofErr w:type="spellEnd"/>
      <w:r w:rsidRPr="0037328F">
        <w:rPr>
          <w:rFonts w:ascii="Times New Roman" w:hAnsi="Times New Roman"/>
          <w:sz w:val="28"/>
          <w:szCs w:val="28"/>
        </w:rPr>
        <w:t xml:space="preserve">. «Порядок оценки стоимости чистых активов акционерных обществ». </w:t>
      </w:r>
    </w:p>
    <w:p w14:paraId="540BA1A9" w14:textId="77777777" w:rsidR="00724BB2" w:rsidRPr="0037328F" w:rsidRDefault="00724BB2" w:rsidP="00724BB2">
      <w:pPr>
        <w:pStyle w:val="af9"/>
        <w:numPr>
          <w:ilvl w:val="0"/>
          <w:numId w:val="21"/>
        </w:numPr>
        <w:tabs>
          <w:tab w:val="left" w:pos="540"/>
          <w:tab w:val="left" w:pos="851"/>
          <w:tab w:val="left" w:pos="1134"/>
        </w:tabs>
        <w:spacing w:after="0" w:line="360" w:lineRule="auto"/>
        <w:ind w:left="0" w:firstLine="709"/>
        <w:jc w:val="both"/>
        <w:rPr>
          <w:rFonts w:ascii="Times New Roman" w:hAnsi="Times New Roman"/>
          <w:sz w:val="28"/>
          <w:szCs w:val="28"/>
        </w:rPr>
      </w:pPr>
      <w:r w:rsidRPr="0037328F">
        <w:rPr>
          <w:rFonts w:ascii="Times New Roman" w:hAnsi="Times New Roman"/>
          <w:sz w:val="28"/>
          <w:szCs w:val="28"/>
        </w:rPr>
        <w:t>Приказ Федеральной службы по финансовому оздоровлению и банкротству от 23.01.2001 г. № 16 «Методические указания по проведению анализа финансового состояния организаций».</w:t>
      </w:r>
    </w:p>
    <w:p w14:paraId="5D45C0DC" w14:textId="77777777" w:rsidR="00724BB2" w:rsidRPr="0037328F" w:rsidRDefault="00724BB2" w:rsidP="00724BB2">
      <w:pPr>
        <w:pStyle w:val="4"/>
        <w:tabs>
          <w:tab w:val="left" w:pos="993"/>
          <w:tab w:val="left" w:pos="1134"/>
        </w:tabs>
        <w:spacing w:after="0" w:line="360" w:lineRule="auto"/>
        <w:ind w:left="0" w:firstLine="709"/>
        <w:jc w:val="both"/>
      </w:pPr>
      <w:bookmarkStart w:id="39" w:name="_Toc154230040"/>
      <w:bookmarkStart w:id="40" w:name="_Toc154230111"/>
      <w:bookmarkStart w:id="41" w:name="_Toc159654947"/>
      <w:bookmarkStart w:id="42" w:name="_Toc160511754"/>
      <w:bookmarkStart w:id="43" w:name="_Toc160953477"/>
      <w:bookmarkStart w:id="44" w:name="_Toc422324767"/>
      <w:bookmarkStart w:id="45" w:name="_Toc20318232"/>
      <w:r w:rsidRPr="0037328F">
        <w:t>Основн</w:t>
      </w:r>
      <w:bookmarkEnd w:id="39"/>
      <w:bookmarkEnd w:id="40"/>
      <w:bookmarkEnd w:id="41"/>
      <w:bookmarkEnd w:id="42"/>
      <w:bookmarkEnd w:id="43"/>
      <w:r w:rsidRPr="0037328F">
        <w:t xml:space="preserve">ая литература </w:t>
      </w:r>
    </w:p>
    <w:p w14:paraId="5804AA69" w14:textId="77777777" w:rsidR="00724BB2" w:rsidRDefault="00724BB2" w:rsidP="00724BB2">
      <w:pPr>
        <w:pStyle w:val="af9"/>
        <w:numPr>
          <w:ilvl w:val="0"/>
          <w:numId w:val="21"/>
        </w:numPr>
        <w:tabs>
          <w:tab w:val="left" w:pos="540"/>
          <w:tab w:val="left" w:pos="1134"/>
        </w:tabs>
        <w:spacing w:after="0" w:line="360" w:lineRule="auto"/>
        <w:ind w:left="0" w:firstLine="927"/>
        <w:jc w:val="both"/>
        <w:rPr>
          <w:rFonts w:ascii="Times New Roman" w:hAnsi="Times New Roman"/>
          <w:sz w:val="28"/>
          <w:szCs w:val="28"/>
        </w:rPr>
      </w:pPr>
      <w:r w:rsidRPr="00BA3118">
        <w:rPr>
          <w:rFonts w:ascii="Times New Roman" w:hAnsi="Times New Roman"/>
          <w:sz w:val="28"/>
          <w:szCs w:val="28"/>
        </w:rPr>
        <w:t xml:space="preserve">Корпоративное управление и корпоративные финансы в акционерных обществах с государственным участием. В 2 т. Т. 1. Специфика корпоративного управления: учебник </w:t>
      </w:r>
      <w:proofErr w:type="gramStart"/>
      <w:r w:rsidRPr="00BA3118">
        <w:rPr>
          <w:rFonts w:ascii="Times New Roman" w:hAnsi="Times New Roman"/>
          <w:sz w:val="28"/>
          <w:szCs w:val="28"/>
        </w:rPr>
        <w:t>для  направления</w:t>
      </w:r>
      <w:proofErr w:type="gramEnd"/>
      <w:r w:rsidRPr="00BA3118">
        <w:rPr>
          <w:rFonts w:ascii="Times New Roman" w:hAnsi="Times New Roman"/>
          <w:sz w:val="28"/>
          <w:szCs w:val="28"/>
        </w:rPr>
        <w:t xml:space="preserve"> магистратуры "Экономика" / М.А. </w:t>
      </w:r>
      <w:proofErr w:type="spellStart"/>
      <w:r w:rsidRPr="00BA3118">
        <w:rPr>
          <w:rFonts w:ascii="Times New Roman" w:hAnsi="Times New Roman"/>
          <w:sz w:val="28"/>
          <w:szCs w:val="28"/>
        </w:rPr>
        <w:t>Эскиндаров</w:t>
      </w:r>
      <w:proofErr w:type="spellEnd"/>
      <w:r w:rsidRPr="00BA3118">
        <w:rPr>
          <w:rFonts w:ascii="Times New Roman" w:hAnsi="Times New Roman"/>
          <w:sz w:val="28"/>
          <w:szCs w:val="28"/>
        </w:rPr>
        <w:t xml:space="preserve">, М.А. Федотова, И.Ю. Беляева [ и др.]; Финуниверситет ; под ред. М.А. </w:t>
      </w:r>
      <w:proofErr w:type="spellStart"/>
      <w:r w:rsidRPr="00BA3118">
        <w:rPr>
          <w:rFonts w:ascii="Times New Roman" w:hAnsi="Times New Roman"/>
          <w:sz w:val="28"/>
          <w:szCs w:val="28"/>
        </w:rPr>
        <w:t>Эскиндарова</w:t>
      </w:r>
      <w:proofErr w:type="spellEnd"/>
      <w:r w:rsidRPr="00BA3118">
        <w:rPr>
          <w:rFonts w:ascii="Times New Roman" w:hAnsi="Times New Roman"/>
          <w:sz w:val="28"/>
          <w:szCs w:val="28"/>
        </w:rPr>
        <w:t xml:space="preserve">, М.А. Федотовой, С.Ю. Попковой. - Москва: </w:t>
      </w:r>
      <w:proofErr w:type="spellStart"/>
      <w:r w:rsidRPr="00BA3118">
        <w:rPr>
          <w:rFonts w:ascii="Times New Roman" w:hAnsi="Times New Roman"/>
          <w:sz w:val="28"/>
          <w:szCs w:val="28"/>
        </w:rPr>
        <w:t>Кнорус</w:t>
      </w:r>
      <w:proofErr w:type="spellEnd"/>
      <w:r w:rsidRPr="00BA3118">
        <w:rPr>
          <w:rFonts w:ascii="Times New Roman" w:hAnsi="Times New Roman"/>
          <w:sz w:val="28"/>
          <w:szCs w:val="28"/>
        </w:rPr>
        <w:t xml:space="preserve">, 2019, 2021. - 518 с. - (Магистратура и аспирантура). - </w:t>
      </w:r>
      <w:proofErr w:type="gramStart"/>
      <w:r w:rsidRPr="00BA3118">
        <w:rPr>
          <w:rFonts w:ascii="Times New Roman" w:hAnsi="Times New Roman"/>
          <w:sz w:val="28"/>
          <w:szCs w:val="28"/>
        </w:rPr>
        <w:t>Текст :</w:t>
      </w:r>
      <w:proofErr w:type="gramEnd"/>
      <w:r w:rsidRPr="00BA3118">
        <w:rPr>
          <w:rFonts w:ascii="Times New Roman" w:hAnsi="Times New Roman"/>
          <w:sz w:val="28"/>
          <w:szCs w:val="28"/>
        </w:rPr>
        <w:t xml:space="preserve"> непосредственный. – То же. – 2021. – ЭБС BOOK.ru. - URL: https://book.ru/book/936554 (дата обращения: 01.09.2022). – </w:t>
      </w:r>
      <w:proofErr w:type="gramStart"/>
      <w:r w:rsidRPr="00BA3118">
        <w:rPr>
          <w:rFonts w:ascii="Times New Roman" w:hAnsi="Times New Roman"/>
          <w:sz w:val="28"/>
          <w:szCs w:val="28"/>
        </w:rPr>
        <w:t>Текст :</w:t>
      </w:r>
      <w:proofErr w:type="gramEnd"/>
      <w:r w:rsidRPr="00BA3118">
        <w:rPr>
          <w:rFonts w:ascii="Times New Roman" w:hAnsi="Times New Roman"/>
          <w:sz w:val="28"/>
          <w:szCs w:val="28"/>
        </w:rPr>
        <w:t xml:space="preserve"> электронный.     </w:t>
      </w:r>
    </w:p>
    <w:p w14:paraId="460A6CF7" w14:textId="77777777" w:rsidR="00724BB2" w:rsidRDefault="00724BB2" w:rsidP="00724BB2">
      <w:pPr>
        <w:pStyle w:val="af9"/>
        <w:numPr>
          <w:ilvl w:val="0"/>
          <w:numId w:val="21"/>
        </w:numPr>
        <w:tabs>
          <w:tab w:val="left" w:pos="540"/>
          <w:tab w:val="left" w:pos="1134"/>
        </w:tabs>
        <w:spacing w:after="0" w:line="360" w:lineRule="auto"/>
        <w:ind w:left="0" w:firstLine="927"/>
        <w:jc w:val="both"/>
        <w:rPr>
          <w:rFonts w:ascii="Times New Roman" w:hAnsi="Times New Roman"/>
          <w:sz w:val="28"/>
          <w:szCs w:val="28"/>
        </w:rPr>
      </w:pPr>
      <w:r w:rsidRPr="00BA3118">
        <w:rPr>
          <w:rFonts w:ascii="Times New Roman" w:hAnsi="Times New Roman"/>
          <w:sz w:val="28"/>
          <w:szCs w:val="28"/>
        </w:rPr>
        <w:lastRenderedPageBreak/>
        <w:t xml:space="preserve">Корпоративные финансы: учебник / под ред. М.А. </w:t>
      </w:r>
      <w:proofErr w:type="spellStart"/>
      <w:proofErr w:type="gramStart"/>
      <w:r w:rsidRPr="00BA3118">
        <w:rPr>
          <w:rFonts w:ascii="Times New Roman" w:hAnsi="Times New Roman"/>
          <w:sz w:val="28"/>
          <w:szCs w:val="28"/>
        </w:rPr>
        <w:t>Эскиндарова</w:t>
      </w:r>
      <w:proofErr w:type="spellEnd"/>
      <w:r w:rsidRPr="00BA3118">
        <w:rPr>
          <w:rFonts w:ascii="Times New Roman" w:hAnsi="Times New Roman"/>
          <w:sz w:val="28"/>
          <w:szCs w:val="28"/>
        </w:rPr>
        <w:t>,  М.А.</w:t>
      </w:r>
      <w:proofErr w:type="gramEnd"/>
      <w:r w:rsidRPr="00BA3118">
        <w:rPr>
          <w:rFonts w:ascii="Times New Roman" w:hAnsi="Times New Roman"/>
          <w:sz w:val="28"/>
          <w:szCs w:val="28"/>
        </w:rPr>
        <w:t xml:space="preserve"> Федотовой. - Москва: </w:t>
      </w:r>
      <w:proofErr w:type="spellStart"/>
      <w:r w:rsidRPr="00BA3118">
        <w:rPr>
          <w:rFonts w:ascii="Times New Roman" w:hAnsi="Times New Roman"/>
          <w:sz w:val="28"/>
          <w:szCs w:val="28"/>
        </w:rPr>
        <w:t>Кнорус</w:t>
      </w:r>
      <w:proofErr w:type="spellEnd"/>
      <w:r w:rsidRPr="00BA3118">
        <w:rPr>
          <w:rFonts w:ascii="Times New Roman" w:hAnsi="Times New Roman"/>
          <w:sz w:val="28"/>
          <w:szCs w:val="28"/>
        </w:rPr>
        <w:t xml:space="preserve">, 2016. - 480 с. - (Бакалавриат и магистратура). – </w:t>
      </w:r>
      <w:proofErr w:type="gramStart"/>
      <w:r w:rsidRPr="00BA3118">
        <w:rPr>
          <w:rFonts w:ascii="Times New Roman" w:hAnsi="Times New Roman"/>
          <w:sz w:val="28"/>
          <w:szCs w:val="28"/>
        </w:rPr>
        <w:t>Текст :</w:t>
      </w:r>
      <w:proofErr w:type="gramEnd"/>
      <w:r w:rsidRPr="00BA3118">
        <w:rPr>
          <w:rFonts w:ascii="Times New Roman" w:hAnsi="Times New Roman"/>
          <w:sz w:val="28"/>
          <w:szCs w:val="28"/>
        </w:rPr>
        <w:t xml:space="preserve"> непосредственный. – То же. – 2022. – ЭБС BOOK.ru. – URL:https://book.ru/book/943100 (дата обращения: 01.09.2022). — </w:t>
      </w:r>
      <w:proofErr w:type="gramStart"/>
      <w:r w:rsidRPr="00BA3118">
        <w:rPr>
          <w:rFonts w:ascii="Times New Roman" w:hAnsi="Times New Roman"/>
          <w:sz w:val="28"/>
          <w:szCs w:val="28"/>
        </w:rPr>
        <w:t>Текст :</w:t>
      </w:r>
      <w:proofErr w:type="gramEnd"/>
      <w:r w:rsidRPr="00BA3118">
        <w:rPr>
          <w:rFonts w:ascii="Times New Roman" w:hAnsi="Times New Roman"/>
          <w:sz w:val="28"/>
          <w:szCs w:val="28"/>
        </w:rPr>
        <w:t xml:space="preserve"> электронный. </w:t>
      </w:r>
    </w:p>
    <w:p w14:paraId="19030C03" w14:textId="77777777" w:rsidR="00724BB2" w:rsidRDefault="00724BB2" w:rsidP="00724BB2">
      <w:pPr>
        <w:pStyle w:val="af9"/>
        <w:numPr>
          <w:ilvl w:val="0"/>
          <w:numId w:val="21"/>
        </w:numPr>
        <w:tabs>
          <w:tab w:val="left" w:pos="540"/>
          <w:tab w:val="left" w:pos="993"/>
          <w:tab w:val="left" w:pos="1134"/>
        </w:tabs>
        <w:spacing w:after="0" w:line="360" w:lineRule="auto"/>
        <w:ind w:left="0" w:firstLine="927"/>
        <w:jc w:val="both"/>
        <w:rPr>
          <w:rFonts w:ascii="Times New Roman" w:hAnsi="Times New Roman"/>
          <w:sz w:val="28"/>
          <w:szCs w:val="28"/>
        </w:rPr>
      </w:pPr>
      <w:bookmarkStart w:id="46" w:name="dop"/>
      <w:bookmarkStart w:id="47" w:name="_Toc154230041"/>
      <w:bookmarkStart w:id="48" w:name="_Toc154230112"/>
      <w:bookmarkStart w:id="49" w:name="_Toc159654948"/>
      <w:bookmarkStart w:id="50" w:name="_Toc160511755"/>
      <w:bookmarkStart w:id="51" w:name="_Toc160953478"/>
      <w:bookmarkEnd w:id="46"/>
      <w:r w:rsidRPr="00BA3118">
        <w:rPr>
          <w:rFonts w:ascii="Times New Roman" w:hAnsi="Times New Roman"/>
          <w:sz w:val="28"/>
          <w:szCs w:val="28"/>
        </w:rPr>
        <w:t xml:space="preserve">Корпоративные финансы и управление бизнесом: монография / С.В. Большаков [и др.]; Финуниверситет; под ред. Л.Г. </w:t>
      </w:r>
      <w:proofErr w:type="spellStart"/>
      <w:r w:rsidRPr="00BA3118">
        <w:rPr>
          <w:rFonts w:ascii="Times New Roman" w:hAnsi="Times New Roman"/>
          <w:sz w:val="28"/>
          <w:szCs w:val="28"/>
        </w:rPr>
        <w:t>Паштовой</w:t>
      </w:r>
      <w:proofErr w:type="spellEnd"/>
      <w:r w:rsidRPr="00BA3118">
        <w:rPr>
          <w:rFonts w:ascii="Times New Roman" w:hAnsi="Times New Roman"/>
          <w:sz w:val="28"/>
          <w:szCs w:val="28"/>
        </w:rPr>
        <w:t xml:space="preserve">, Е.И. Шохина. - 3-е изд., </w:t>
      </w:r>
      <w:proofErr w:type="spellStart"/>
      <w:r w:rsidRPr="00BA3118">
        <w:rPr>
          <w:rFonts w:ascii="Times New Roman" w:hAnsi="Times New Roman"/>
          <w:sz w:val="28"/>
          <w:szCs w:val="28"/>
        </w:rPr>
        <w:t>перераб</w:t>
      </w:r>
      <w:proofErr w:type="spellEnd"/>
      <w:proofErr w:type="gramStart"/>
      <w:r w:rsidRPr="00BA3118">
        <w:rPr>
          <w:rFonts w:ascii="Times New Roman" w:hAnsi="Times New Roman"/>
          <w:sz w:val="28"/>
          <w:szCs w:val="28"/>
        </w:rPr>
        <w:t>.</w:t>
      </w:r>
      <w:proofErr w:type="gramEnd"/>
      <w:r w:rsidRPr="00BA3118">
        <w:rPr>
          <w:rFonts w:ascii="Times New Roman" w:hAnsi="Times New Roman"/>
          <w:sz w:val="28"/>
          <w:szCs w:val="28"/>
        </w:rPr>
        <w:t xml:space="preserve"> и доп. - Москва: </w:t>
      </w:r>
      <w:proofErr w:type="spellStart"/>
      <w:r w:rsidRPr="00BA3118">
        <w:rPr>
          <w:rFonts w:ascii="Times New Roman" w:hAnsi="Times New Roman"/>
          <w:sz w:val="28"/>
          <w:szCs w:val="28"/>
        </w:rPr>
        <w:t>КноРус</w:t>
      </w:r>
      <w:proofErr w:type="spellEnd"/>
      <w:r w:rsidRPr="00BA3118">
        <w:rPr>
          <w:rFonts w:ascii="Times New Roman" w:hAnsi="Times New Roman"/>
          <w:sz w:val="28"/>
          <w:szCs w:val="28"/>
        </w:rPr>
        <w:t xml:space="preserve">, 2021. - 392 с. –  Для магистратуры.  – ЭБС BOOK.ru. – URL: https://book.ru/book/940048 (дата обращения: 31.08.2022). — </w:t>
      </w:r>
      <w:proofErr w:type="gramStart"/>
      <w:r w:rsidRPr="00BA3118">
        <w:rPr>
          <w:rFonts w:ascii="Times New Roman" w:hAnsi="Times New Roman"/>
          <w:sz w:val="28"/>
          <w:szCs w:val="28"/>
        </w:rPr>
        <w:t>Текст :</w:t>
      </w:r>
      <w:proofErr w:type="gramEnd"/>
      <w:r w:rsidRPr="00BA3118">
        <w:rPr>
          <w:rFonts w:ascii="Times New Roman" w:hAnsi="Times New Roman"/>
          <w:sz w:val="28"/>
          <w:szCs w:val="28"/>
        </w:rPr>
        <w:t xml:space="preserve"> электронный. </w:t>
      </w:r>
    </w:p>
    <w:p w14:paraId="24F07F1F" w14:textId="77777777" w:rsidR="00724BB2" w:rsidRDefault="00724BB2" w:rsidP="00724BB2">
      <w:pPr>
        <w:pStyle w:val="af9"/>
        <w:tabs>
          <w:tab w:val="left" w:pos="540"/>
          <w:tab w:val="left" w:pos="993"/>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13.</w:t>
      </w:r>
      <w:r w:rsidRPr="00BA3118">
        <w:rPr>
          <w:rFonts w:ascii="Times New Roman" w:hAnsi="Times New Roman"/>
          <w:sz w:val="28"/>
          <w:szCs w:val="28"/>
        </w:rPr>
        <w:t xml:space="preserve">Савицкая Г.В. Анализ эффективности и рисков предпринимательской деятельности: методологические аспекты: монография / Г.В. Савицкая - 2-е изд., </w:t>
      </w:r>
      <w:proofErr w:type="spellStart"/>
      <w:r w:rsidRPr="00BA3118">
        <w:rPr>
          <w:rFonts w:ascii="Times New Roman" w:hAnsi="Times New Roman"/>
          <w:sz w:val="28"/>
          <w:szCs w:val="28"/>
        </w:rPr>
        <w:t>перераб</w:t>
      </w:r>
      <w:proofErr w:type="spellEnd"/>
      <w:proofErr w:type="gramStart"/>
      <w:r w:rsidRPr="00BA3118">
        <w:rPr>
          <w:rFonts w:ascii="Times New Roman" w:hAnsi="Times New Roman"/>
          <w:sz w:val="28"/>
          <w:szCs w:val="28"/>
        </w:rPr>
        <w:t>.</w:t>
      </w:r>
      <w:proofErr w:type="gramEnd"/>
      <w:r w:rsidRPr="00BA3118">
        <w:rPr>
          <w:rFonts w:ascii="Times New Roman" w:hAnsi="Times New Roman"/>
          <w:sz w:val="28"/>
          <w:szCs w:val="28"/>
        </w:rPr>
        <w:t xml:space="preserve"> и доп. — Москва: Инфра-М, 2020 - 291 с. - (Научная мысль). - Текст: непосредственный. - То же. -  2022. -  ЭБС ZNANIUM.com. - URL: https://znanium.com/catalog/product/1854778 (дата обращения: 01.09.2022). – </w:t>
      </w:r>
      <w:proofErr w:type="gramStart"/>
      <w:r w:rsidRPr="00BA3118">
        <w:rPr>
          <w:rFonts w:ascii="Times New Roman" w:hAnsi="Times New Roman"/>
          <w:sz w:val="28"/>
          <w:szCs w:val="28"/>
        </w:rPr>
        <w:t>Текст :</w:t>
      </w:r>
      <w:proofErr w:type="gramEnd"/>
      <w:r w:rsidRPr="00BA3118">
        <w:rPr>
          <w:rFonts w:ascii="Times New Roman" w:hAnsi="Times New Roman"/>
          <w:sz w:val="28"/>
          <w:szCs w:val="28"/>
        </w:rPr>
        <w:t xml:space="preserve"> электронный. </w:t>
      </w:r>
    </w:p>
    <w:p w14:paraId="39498C4C" w14:textId="77777777" w:rsidR="00724BB2" w:rsidRPr="0037328F" w:rsidRDefault="00724BB2" w:rsidP="00724BB2">
      <w:pPr>
        <w:pStyle w:val="af9"/>
        <w:tabs>
          <w:tab w:val="left" w:pos="540"/>
          <w:tab w:val="left" w:pos="993"/>
          <w:tab w:val="left" w:pos="1134"/>
        </w:tabs>
        <w:spacing w:after="0" w:line="360" w:lineRule="auto"/>
        <w:ind w:left="0" w:firstLine="709"/>
        <w:jc w:val="both"/>
        <w:rPr>
          <w:rFonts w:ascii="Times New Roman" w:hAnsi="Times New Roman"/>
          <w:b/>
          <w:sz w:val="28"/>
          <w:szCs w:val="28"/>
        </w:rPr>
      </w:pPr>
      <w:r w:rsidRPr="0037328F">
        <w:rPr>
          <w:rFonts w:ascii="Times New Roman" w:hAnsi="Times New Roman"/>
          <w:b/>
          <w:sz w:val="28"/>
          <w:szCs w:val="28"/>
        </w:rPr>
        <w:t>Дополнительн</w:t>
      </w:r>
      <w:bookmarkEnd w:id="47"/>
      <w:bookmarkEnd w:id="48"/>
      <w:bookmarkEnd w:id="49"/>
      <w:bookmarkEnd w:id="50"/>
      <w:bookmarkEnd w:id="51"/>
      <w:r w:rsidRPr="0037328F">
        <w:rPr>
          <w:rFonts w:ascii="Times New Roman" w:hAnsi="Times New Roman"/>
          <w:b/>
          <w:sz w:val="28"/>
          <w:szCs w:val="28"/>
        </w:rPr>
        <w:t>ая литература</w:t>
      </w:r>
    </w:p>
    <w:p w14:paraId="559816C0" w14:textId="77777777" w:rsidR="00724BB2" w:rsidRPr="00FE3B5B" w:rsidRDefault="00724BB2" w:rsidP="00724BB2">
      <w:pPr>
        <w:tabs>
          <w:tab w:val="left" w:pos="540"/>
          <w:tab w:val="left" w:pos="1134"/>
        </w:tabs>
        <w:spacing w:line="360" w:lineRule="auto"/>
        <w:ind w:firstLine="709"/>
        <w:rPr>
          <w:szCs w:val="28"/>
        </w:rPr>
      </w:pPr>
      <w:r w:rsidRPr="00FE3B5B">
        <w:rPr>
          <w:szCs w:val="28"/>
        </w:rPr>
        <w:t>14</w:t>
      </w:r>
      <w:r>
        <w:rPr>
          <w:szCs w:val="28"/>
        </w:rPr>
        <w:t>.</w:t>
      </w:r>
      <w:r w:rsidRPr="00FE3B5B">
        <w:rPr>
          <w:szCs w:val="28"/>
        </w:rPr>
        <w:t>Гончаренко Л. П. Риск-</w:t>
      </w:r>
      <w:proofErr w:type="gramStart"/>
      <w:r w:rsidRPr="00FE3B5B">
        <w:rPr>
          <w:szCs w:val="28"/>
        </w:rPr>
        <w:t>менеджмент :</w:t>
      </w:r>
      <w:proofErr w:type="gramEnd"/>
      <w:r w:rsidRPr="00FE3B5B">
        <w:rPr>
          <w:szCs w:val="28"/>
        </w:rPr>
        <w:t xml:space="preserve"> учебное пособие / Л. П. Гончаренко, С. А. Филин. - Москва: </w:t>
      </w:r>
      <w:proofErr w:type="spellStart"/>
      <w:r w:rsidRPr="00FE3B5B">
        <w:rPr>
          <w:szCs w:val="28"/>
        </w:rPr>
        <w:t>КноРус</w:t>
      </w:r>
      <w:proofErr w:type="spellEnd"/>
      <w:r w:rsidRPr="00FE3B5B">
        <w:rPr>
          <w:szCs w:val="28"/>
        </w:rPr>
        <w:t xml:space="preserve">, 2019. - 215 с. – ЭБС BOOK.ru. - URL: http://www.book.ru/book/930474 (дата обращения: 01.09.2022).  - </w:t>
      </w:r>
      <w:proofErr w:type="gramStart"/>
      <w:r w:rsidRPr="00FE3B5B">
        <w:rPr>
          <w:szCs w:val="28"/>
        </w:rPr>
        <w:t>Текст :</w:t>
      </w:r>
      <w:proofErr w:type="gramEnd"/>
      <w:r w:rsidRPr="00FE3B5B">
        <w:rPr>
          <w:szCs w:val="28"/>
        </w:rPr>
        <w:t xml:space="preserve"> электронный.</w:t>
      </w:r>
    </w:p>
    <w:p w14:paraId="46ADA71B" w14:textId="77777777" w:rsidR="00724BB2" w:rsidRPr="0037328F" w:rsidRDefault="00724BB2" w:rsidP="00724BB2">
      <w:pPr>
        <w:pStyle w:val="af9"/>
        <w:tabs>
          <w:tab w:val="left" w:pos="540"/>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15.</w:t>
      </w:r>
      <w:r w:rsidRPr="0037328F">
        <w:rPr>
          <w:rFonts w:ascii="Times New Roman" w:hAnsi="Times New Roman"/>
          <w:sz w:val="28"/>
          <w:szCs w:val="28"/>
        </w:rPr>
        <w:t xml:space="preserve">Казакова, Н.А. Финансовая среда предпринимательства и предпринимательские риски: учебное пособие / Н. А. Казакова. - Москва: Инфра-М, 2012, 2013. - 208 с. - </w:t>
      </w:r>
      <w:proofErr w:type="gramStart"/>
      <w:r w:rsidRPr="0037328F">
        <w:rPr>
          <w:rFonts w:ascii="Times New Roman" w:hAnsi="Times New Roman"/>
          <w:sz w:val="28"/>
          <w:szCs w:val="28"/>
        </w:rPr>
        <w:t>Текст :</w:t>
      </w:r>
      <w:proofErr w:type="gramEnd"/>
      <w:r w:rsidRPr="0037328F">
        <w:rPr>
          <w:rFonts w:ascii="Times New Roman" w:hAnsi="Times New Roman"/>
          <w:sz w:val="28"/>
          <w:szCs w:val="28"/>
        </w:rPr>
        <w:t xml:space="preserve"> непосредственный. - То же. - 2020. - ЭБС ZNANIUM.com. - URL: http://znanium.com/catalog/product/1044244 (дата обращения: </w:t>
      </w:r>
      <w:r w:rsidRPr="00BA3118">
        <w:rPr>
          <w:rFonts w:ascii="Times New Roman" w:hAnsi="Times New Roman"/>
          <w:sz w:val="28"/>
          <w:szCs w:val="28"/>
        </w:rPr>
        <w:t>01.09.2022</w:t>
      </w:r>
      <w:r w:rsidRPr="0037328F">
        <w:rPr>
          <w:rFonts w:ascii="Times New Roman" w:hAnsi="Times New Roman"/>
          <w:sz w:val="28"/>
          <w:szCs w:val="28"/>
        </w:rPr>
        <w:t xml:space="preserve">). — </w:t>
      </w:r>
      <w:proofErr w:type="gramStart"/>
      <w:r w:rsidRPr="0037328F">
        <w:rPr>
          <w:rFonts w:ascii="Times New Roman" w:hAnsi="Times New Roman"/>
          <w:sz w:val="28"/>
          <w:szCs w:val="28"/>
        </w:rPr>
        <w:t>Текст :</w:t>
      </w:r>
      <w:proofErr w:type="gramEnd"/>
      <w:r w:rsidRPr="0037328F">
        <w:rPr>
          <w:rFonts w:ascii="Times New Roman" w:hAnsi="Times New Roman"/>
          <w:sz w:val="28"/>
          <w:szCs w:val="28"/>
        </w:rPr>
        <w:t xml:space="preserve"> электронный. </w:t>
      </w:r>
    </w:p>
    <w:p w14:paraId="0EF08B1B" w14:textId="77777777" w:rsidR="00724BB2" w:rsidRDefault="00724BB2" w:rsidP="00724BB2">
      <w:pPr>
        <w:pStyle w:val="af9"/>
        <w:tabs>
          <w:tab w:val="left" w:pos="540"/>
          <w:tab w:val="left" w:pos="1134"/>
        </w:tabs>
        <w:spacing w:after="0" w:line="360" w:lineRule="auto"/>
        <w:ind w:left="0" w:firstLine="927"/>
        <w:jc w:val="both"/>
        <w:rPr>
          <w:rFonts w:ascii="Times New Roman" w:hAnsi="Times New Roman"/>
          <w:sz w:val="28"/>
          <w:szCs w:val="28"/>
        </w:rPr>
      </w:pPr>
      <w:r>
        <w:rPr>
          <w:rFonts w:ascii="Times New Roman" w:hAnsi="Times New Roman"/>
          <w:sz w:val="28"/>
          <w:szCs w:val="28"/>
        </w:rPr>
        <w:t>16.</w:t>
      </w:r>
      <w:r w:rsidRPr="00BA3118">
        <w:rPr>
          <w:rFonts w:ascii="Times New Roman" w:hAnsi="Times New Roman"/>
          <w:sz w:val="28"/>
          <w:szCs w:val="28"/>
        </w:rPr>
        <w:t xml:space="preserve">Ковалев В.В. Корпоративные финансы и учет. Понятия, алгоритмы, </w:t>
      </w:r>
      <w:proofErr w:type="gramStart"/>
      <w:r w:rsidRPr="00BA3118">
        <w:rPr>
          <w:rFonts w:ascii="Times New Roman" w:hAnsi="Times New Roman"/>
          <w:sz w:val="28"/>
          <w:szCs w:val="28"/>
        </w:rPr>
        <w:t>показатели :</w:t>
      </w:r>
      <w:proofErr w:type="gramEnd"/>
      <w:r w:rsidRPr="00BA3118">
        <w:rPr>
          <w:rFonts w:ascii="Times New Roman" w:hAnsi="Times New Roman"/>
          <w:sz w:val="28"/>
          <w:szCs w:val="28"/>
        </w:rPr>
        <w:t xml:space="preserve"> учебное пособие / В.В. Ковалев, Вит. В. </w:t>
      </w:r>
      <w:proofErr w:type="gramStart"/>
      <w:r w:rsidRPr="00BA3118">
        <w:rPr>
          <w:rFonts w:ascii="Times New Roman" w:hAnsi="Times New Roman"/>
          <w:sz w:val="28"/>
          <w:szCs w:val="28"/>
        </w:rPr>
        <w:t>Ковалев .</w:t>
      </w:r>
      <w:proofErr w:type="gramEnd"/>
      <w:r w:rsidRPr="00BA3118">
        <w:rPr>
          <w:rFonts w:ascii="Times New Roman" w:hAnsi="Times New Roman"/>
          <w:sz w:val="28"/>
          <w:szCs w:val="28"/>
        </w:rPr>
        <w:t xml:space="preserve">— 2-е изд., </w:t>
      </w:r>
      <w:proofErr w:type="spellStart"/>
      <w:r w:rsidRPr="00BA3118">
        <w:rPr>
          <w:rFonts w:ascii="Times New Roman" w:hAnsi="Times New Roman"/>
          <w:sz w:val="28"/>
          <w:szCs w:val="28"/>
        </w:rPr>
        <w:t>перераб</w:t>
      </w:r>
      <w:proofErr w:type="spellEnd"/>
      <w:r w:rsidRPr="00BA3118">
        <w:rPr>
          <w:rFonts w:ascii="Times New Roman" w:hAnsi="Times New Roman"/>
          <w:sz w:val="28"/>
          <w:szCs w:val="28"/>
        </w:rPr>
        <w:t>. и доп. .— Москва : Проспект, 2013 .— 874 с.</w:t>
      </w:r>
      <w:r>
        <w:rPr>
          <w:rFonts w:ascii="Times New Roman" w:hAnsi="Times New Roman"/>
          <w:sz w:val="28"/>
          <w:szCs w:val="28"/>
        </w:rPr>
        <w:t xml:space="preserve"> </w:t>
      </w:r>
      <w:r w:rsidRPr="00BA3118">
        <w:rPr>
          <w:rFonts w:ascii="Times New Roman" w:hAnsi="Times New Roman"/>
          <w:sz w:val="28"/>
          <w:szCs w:val="28"/>
        </w:rPr>
        <w:t xml:space="preserve">Ковалев В.В. Корпоративные </w:t>
      </w:r>
      <w:r w:rsidRPr="00BA3118">
        <w:rPr>
          <w:rFonts w:ascii="Times New Roman" w:hAnsi="Times New Roman"/>
          <w:sz w:val="28"/>
          <w:szCs w:val="28"/>
        </w:rPr>
        <w:lastRenderedPageBreak/>
        <w:t xml:space="preserve">финансы и учет. Понятия, алгоритмы, </w:t>
      </w:r>
      <w:proofErr w:type="gramStart"/>
      <w:r w:rsidRPr="00BA3118">
        <w:rPr>
          <w:rFonts w:ascii="Times New Roman" w:hAnsi="Times New Roman"/>
          <w:sz w:val="28"/>
          <w:szCs w:val="28"/>
        </w:rPr>
        <w:t>показатели :</w:t>
      </w:r>
      <w:proofErr w:type="gramEnd"/>
      <w:r w:rsidRPr="00BA3118">
        <w:rPr>
          <w:rFonts w:ascii="Times New Roman" w:hAnsi="Times New Roman"/>
          <w:sz w:val="28"/>
          <w:szCs w:val="28"/>
        </w:rPr>
        <w:t xml:space="preserve"> учебное пособие / В.В. Ковалев, Вит. В. </w:t>
      </w:r>
      <w:proofErr w:type="gramStart"/>
      <w:r w:rsidRPr="00BA3118">
        <w:rPr>
          <w:rFonts w:ascii="Times New Roman" w:hAnsi="Times New Roman"/>
          <w:sz w:val="28"/>
          <w:szCs w:val="28"/>
        </w:rPr>
        <w:t>Ковалев .</w:t>
      </w:r>
      <w:proofErr w:type="gramEnd"/>
      <w:r w:rsidRPr="00BA3118">
        <w:rPr>
          <w:rFonts w:ascii="Times New Roman" w:hAnsi="Times New Roman"/>
          <w:sz w:val="28"/>
          <w:szCs w:val="28"/>
        </w:rPr>
        <w:t xml:space="preserve">— 3-е изд., </w:t>
      </w:r>
      <w:proofErr w:type="spellStart"/>
      <w:r w:rsidRPr="00BA3118">
        <w:rPr>
          <w:rFonts w:ascii="Times New Roman" w:hAnsi="Times New Roman"/>
          <w:sz w:val="28"/>
          <w:szCs w:val="28"/>
        </w:rPr>
        <w:t>перераб</w:t>
      </w:r>
      <w:proofErr w:type="spellEnd"/>
      <w:r w:rsidRPr="00BA3118">
        <w:rPr>
          <w:rFonts w:ascii="Times New Roman" w:hAnsi="Times New Roman"/>
          <w:sz w:val="28"/>
          <w:szCs w:val="28"/>
        </w:rPr>
        <w:t xml:space="preserve">. и доп. .— Москва : Проспект, 2015 .— 990 с.  – </w:t>
      </w:r>
      <w:proofErr w:type="gramStart"/>
      <w:r w:rsidRPr="00BA3118">
        <w:rPr>
          <w:rFonts w:ascii="Times New Roman" w:hAnsi="Times New Roman"/>
          <w:sz w:val="28"/>
          <w:szCs w:val="28"/>
        </w:rPr>
        <w:t>Текст :</w:t>
      </w:r>
      <w:proofErr w:type="gramEnd"/>
      <w:r w:rsidRPr="00BA3118">
        <w:rPr>
          <w:rFonts w:ascii="Times New Roman" w:hAnsi="Times New Roman"/>
          <w:sz w:val="28"/>
          <w:szCs w:val="28"/>
        </w:rPr>
        <w:t xml:space="preserve"> непосредственный. - То же. - 2015. - ЭБС Проспект. - URL: http://ebs.prospekt.org/book/27761 (дата обращения: 30.08.2022). - </w:t>
      </w:r>
      <w:proofErr w:type="gramStart"/>
      <w:r w:rsidRPr="00BA3118">
        <w:rPr>
          <w:rFonts w:ascii="Times New Roman" w:hAnsi="Times New Roman"/>
          <w:sz w:val="28"/>
          <w:szCs w:val="28"/>
        </w:rPr>
        <w:t>Текст :</w:t>
      </w:r>
      <w:proofErr w:type="gramEnd"/>
      <w:r w:rsidRPr="00BA3118">
        <w:rPr>
          <w:rFonts w:ascii="Times New Roman" w:hAnsi="Times New Roman"/>
          <w:sz w:val="28"/>
          <w:szCs w:val="28"/>
        </w:rPr>
        <w:t xml:space="preserve"> электронный. </w:t>
      </w:r>
    </w:p>
    <w:p w14:paraId="3D154B8C" w14:textId="77777777" w:rsidR="00724BB2" w:rsidRDefault="00724BB2" w:rsidP="00724BB2">
      <w:pPr>
        <w:pStyle w:val="af9"/>
        <w:tabs>
          <w:tab w:val="left" w:pos="540"/>
          <w:tab w:val="left" w:pos="1134"/>
        </w:tabs>
        <w:spacing w:after="0" w:line="360" w:lineRule="auto"/>
        <w:ind w:left="0" w:firstLine="927"/>
        <w:jc w:val="both"/>
        <w:rPr>
          <w:rFonts w:ascii="Times New Roman" w:hAnsi="Times New Roman"/>
          <w:sz w:val="28"/>
          <w:szCs w:val="28"/>
        </w:rPr>
      </w:pPr>
      <w:r>
        <w:rPr>
          <w:rFonts w:ascii="Times New Roman" w:hAnsi="Times New Roman"/>
          <w:sz w:val="28"/>
          <w:szCs w:val="28"/>
        </w:rPr>
        <w:t>17.</w:t>
      </w:r>
      <w:r w:rsidRPr="00FE3B5B">
        <w:rPr>
          <w:rFonts w:ascii="Times New Roman" w:hAnsi="Times New Roman"/>
          <w:sz w:val="28"/>
          <w:szCs w:val="28"/>
        </w:rPr>
        <w:t xml:space="preserve">Корпоративные финансы: учебник для студ. вузов, </w:t>
      </w:r>
      <w:proofErr w:type="spellStart"/>
      <w:r w:rsidRPr="00FE3B5B">
        <w:rPr>
          <w:rFonts w:ascii="Times New Roman" w:hAnsi="Times New Roman"/>
          <w:sz w:val="28"/>
          <w:szCs w:val="28"/>
        </w:rPr>
        <w:t>обуч</w:t>
      </w:r>
      <w:proofErr w:type="spellEnd"/>
      <w:r w:rsidRPr="00FE3B5B">
        <w:rPr>
          <w:rFonts w:ascii="Times New Roman" w:hAnsi="Times New Roman"/>
          <w:sz w:val="28"/>
          <w:szCs w:val="28"/>
        </w:rPr>
        <w:t xml:space="preserve">. по напр. </w:t>
      </w:r>
      <w:proofErr w:type="spellStart"/>
      <w:r w:rsidRPr="00FE3B5B">
        <w:rPr>
          <w:rFonts w:ascii="Times New Roman" w:hAnsi="Times New Roman"/>
          <w:sz w:val="28"/>
          <w:szCs w:val="28"/>
        </w:rPr>
        <w:t>подгот</w:t>
      </w:r>
      <w:proofErr w:type="spellEnd"/>
      <w:r w:rsidRPr="00FE3B5B">
        <w:rPr>
          <w:rFonts w:ascii="Times New Roman" w:hAnsi="Times New Roman"/>
          <w:sz w:val="28"/>
          <w:szCs w:val="28"/>
        </w:rPr>
        <w:t>. "Экономика" (</w:t>
      </w:r>
      <w:proofErr w:type="spellStart"/>
      <w:r w:rsidRPr="00FE3B5B">
        <w:rPr>
          <w:rFonts w:ascii="Times New Roman" w:hAnsi="Times New Roman"/>
          <w:sz w:val="28"/>
          <w:szCs w:val="28"/>
        </w:rPr>
        <w:t>квалиф</w:t>
      </w:r>
      <w:proofErr w:type="spellEnd"/>
      <w:r w:rsidRPr="00FE3B5B">
        <w:rPr>
          <w:rFonts w:ascii="Times New Roman" w:hAnsi="Times New Roman"/>
          <w:sz w:val="28"/>
          <w:szCs w:val="28"/>
        </w:rPr>
        <w:t xml:space="preserve">. (степень) "бакалавр") / </w:t>
      </w:r>
      <w:proofErr w:type="gramStart"/>
      <w:r w:rsidRPr="00FE3B5B">
        <w:rPr>
          <w:rFonts w:ascii="Times New Roman" w:hAnsi="Times New Roman"/>
          <w:sz w:val="28"/>
          <w:szCs w:val="28"/>
        </w:rPr>
        <w:t>Финуниверситет ;</w:t>
      </w:r>
      <w:proofErr w:type="gramEnd"/>
      <w:r w:rsidRPr="00FE3B5B">
        <w:rPr>
          <w:rFonts w:ascii="Times New Roman" w:hAnsi="Times New Roman"/>
          <w:sz w:val="28"/>
          <w:szCs w:val="28"/>
        </w:rPr>
        <w:t xml:space="preserve"> под ред. Е.И. Шохина. - Москва: </w:t>
      </w:r>
      <w:proofErr w:type="spellStart"/>
      <w:r w:rsidRPr="00FE3B5B">
        <w:rPr>
          <w:rFonts w:ascii="Times New Roman" w:hAnsi="Times New Roman"/>
          <w:sz w:val="28"/>
          <w:szCs w:val="28"/>
        </w:rPr>
        <w:t>Кнорус</w:t>
      </w:r>
      <w:proofErr w:type="spellEnd"/>
      <w:r w:rsidRPr="00FE3B5B">
        <w:rPr>
          <w:rFonts w:ascii="Times New Roman" w:hAnsi="Times New Roman"/>
          <w:sz w:val="28"/>
          <w:szCs w:val="28"/>
        </w:rPr>
        <w:t xml:space="preserve">, 2015, 2016, 2018. - 318 с. – </w:t>
      </w:r>
      <w:proofErr w:type="gramStart"/>
      <w:r w:rsidRPr="00FE3B5B">
        <w:rPr>
          <w:rFonts w:ascii="Times New Roman" w:hAnsi="Times New Roman"/>
          <w:sz w:val="28"/>
          <w:szCs w:val="28"/>
        </w:rPr>
        <w:t>Текст :</w:t>
      </w:r>
      <w:proofErr w:type="gramEnd"/>
      <w:r w:rsidRPr="00FE3B5B">
        <w:rPr>
          <w:rFonts w:ascii="Times New Roman" w:hAnsi="Times New Roman"/>
          <w:sz w:val="28"/>
          <w:szCs w:val="28"/>
        </w:rPr>
        <w:t xml:space="preserve"> непосредственный. - То же. - 2020. - ЭБС BOOK.ru. -  URL: https://book.ru/book/932076 (дата обращения: 30.08.2022). — </w:t>
      </w:r>
      <w:proofErr w:type="gramStart"/>
      <w:r w:rsidRPr="00FE3B5B">
        <w:rPr>
          <w:rFonts w:ascii="Times New Roman" w:hAnsi="Times New Roman"/>
          <w:sz w:val="28"/>
          <w:szCs w:val="28"/>
        </w:rPr>
        <w:t>Текст :</w:t>
      </w:r>
      <w:proofErr w:type="gramEnd"/>
      <w:r w:rsidRPr="00FE3B5B">
        <w:rPr>
          <w:rFonts w:ascii="Times New Roman" w:hAnsi="Times New Roman"/>
          <w:sz w:val="28"/>
          <w:szCs w:val="28"/>
        </w:rPr>
        <w:t xml:space="preserve"> электронный. </w:t>
      </w:r>
    </w:p>
    <w:p w14:paraId="7500114C" w14:textId="77777777" w:rsidR="00724BB2" w:rsidRPr="00FE3B5B" w:rsidRDefault="00724BB2" w:rsidP="00724BB2">
      <w:pPr>
        <w:tabs>
          <w:tab w:val="left" w:pos="540"/>
          <w:tab w:val="left" w:pos="1134"/>
        </w:tabs>
        <w:spacing w:line="360" w:lineRule="auto"/>
        <w:ind w:firstLine="927"/>
        <w:rPr>
          <w:szCs w:val="28"/>
        </w:rPr>
      </w:pPr>
      <w:r>
        <w:rPr>
          <w:szCs w:val="28"/>
        </w:rPr>
        <w:t>18.</w:t>
      </w:r>
      <w:r w:rsidRPr="00FE3B5B">
        <w:rPr>
          <w:szCs w:val="28"/>
        </w:rPr>
        <w:t>Корпоративный рост: методология измерения и управленческий инструментарий (финансовый аспект</w:t>
      </w:r>
      <w:proofErr w:type="gramStart"/>
      <w:r w:rsidRPr="00FE3B5B">
        <w:rPr>
          <w:szCs w:val="28"/>
        </w:rPr>
        <w:t>) :</w:t>
      </w:r>
      <w:proofErr w:type="gramEnd"/>
      <w:r w:rsidRPr="00FE3B5B">
        <w:rPr>
          <w:szCs w:val="28"/>
        </w:rPr>
        <w:t xml:space="preserve"> монография / Финуниверситет ; под ред. Г. И. </w:t>
      </w:r>
      <w:proofErr w:type="spellStart"/>
      <w:r w:rsidRPr="00FE3B5B">
        <w:rPr>
          <w:szCs w:val="28"/>
        </w:rPr>
        <w:t>Хотинской</w:t>
      </w:r>
      <w:proofErr w:type="spellEnd"/>
      <w:r w:rsidRPr="00FE3B5B">
        <w:rPr>
          <w:szCs w:val="28"/>
        </w:rPr>
        <w:t xml:space="preserve">. – </w:t>
      </w:r>
      <w:proofErr w:type="gramStart"/>
      <w:r w:rsidRPr="00FE3B5B">
        <w:rPr>
          <w:szCs w:val="28"/>
        </w:rPr>
        <w:t>Москва :</w:t>
      </w:r>
      <w:proofErr w:type="gramEnd"/>
      <w:r w:rsidRPr="00FE3B5B">
        <w:rPr>
          <w:szCs w:val="28"/>
        </w:rPr>
        <w:t xml:space="preserve"> Научные технологии, 2013. – 315 с. – </w:t>
      </w:r>
      <w:proofErr w:type="gramStart"/>
      <w:r w:rsidRPr="00FE3B5B">
        <w:rPr>
          <w:szCs w:val="28"/>
        </w:rPr>
        <w:t>Текст :</w:t>
      </w:r>
      <w:proofErr w:type="gramEnd"/>
      <w:r w:rsidRPr="00FE3B5B">
        <w:rPr>
          <w:szCs w:val="28"/>
        </w:rPr>
        <w:t xml:space="preserve"> непосредственный.</w:t>
      </w:r>
    </w:p>
    <w:p w14:paraId="1EA48FD7" w14:textId="77777777" w:rsidR="00724BB2" w:rsidRPr="00856A1E" w:rsidRDefault="00724BB2" w:rsidP="00724BB2">
      <w:pPr>
        <w:keepNext/>
        <w:keepLines/>
        <w:tabs>
          <w:tab w:val="left" w:pos="540"/>
          <w:tab w:val="left" w:pos="709"/>
          <w:tab w:val="left" w:pos="993"/>
        </w:tabs>
        <w:spacing w:line="360" w:lineRule="auto"/>
        <w:ind w:firstLine="709"/>
        <w:outlineLvl w:val="0"/>
        <w:rPr>
          <w:b/>
          <w:bCs/>
          <w:kern w:val="32"/>
          <w:szCs w:val="28"/>
          <w:lang w:eastAsia="en-US"/>
        </w:rPr>
      </w:pPr>
      <w:r w:rsidRPr="00856A1E">
        <w:rPr>
          <w:b/>
          <w:bCs/>
          <w:kern w:val="32"/>
          <w:szCs w:val="28"/>
          <w:lang w:eastAsia="en-US"/>
        </w:rPr>
        <w:t>9. Перечень ресурсов информационно-телекоммуникационной сети «Интернет», необходимых для освоения дисциплины:</w:t>
      </w:r>
      <w:bookmarkEnd w:id="44"/>
      <w:bookmarkEnd w:id="45"/>
    </w:p>
    <w:p w14:paraId="2A2EEF11" w14:textId="77777777" w:rsidR="00724BB2" w:rsidRDefault="007F65EE" w:rsidP="00724BB2">
      <w:pPr>
        <w:pStyle w:val="af9"/>
        <w:numPr>
          <w:ilvl w:val="0"/>
          <w:numId w:val="18"/>
        </w:numPr>
        <w:tabs>
          <w:tab w:val="left" w:pos="851"/>
          <w:tab w:val="left" w:pos="993"/>
        </w:tabs>
        <w:spacing w:after="0" w:line="360" w:lineRule="auto"/>
        <w:ind w:left="0" w:firstLine="709"/>
        <w:jc w:val="both"/>
        <w:rPr>
          <w:rFonts w:ascii="Times New Roman" w:hAnsi="Times New Roman"/>
          <w:sz w:val="28"/>
          <w:szCs w:val="28"/>
        </w:rPr>
      </w:pPr>
      <w:hyperlink r:id="rId9" w:history="1">
        <w:r w:rsidR="00724BB2" w:rsidRPr="00083266">
          <w:rPr>
            <w:rStyle w:val="a6"/>
            <w:rFonts w:ascii="Times New Roman" w:hAnsi="Times New Roman"/>
            <w:color w:val="auto"/>
            <w:sz w:val="28"/>
            <w:szCs w:val="28"/>
            <w:u w:val="none"/>
          </w:rPr>
          <w:t>www.gks.ru</w:t>
        </w:r>
      </w:hyperlink>
      <w:r w:rsidR="00724BB2" w:rsidRPr="00083266">
        <w:rPr>
          <w:rFonts w:ascii="Times New Roman" w:hAnsi="Times New Roman"/>
          <w:sz w:val="28"/>
          <w:szCs w:val="28"/>
        </w:rPr>
        <w:t xml:space="preserve"> – официальный сайт </w:t>
      </w:r>
      <w:proofErr w:type="spellStart"/>
      <w:r w:rsidR="00724BB2" w:rsidRPr="00083266">
        <w:rPr>
          <w:rFonts w:ascii="Times New Roman" w:hAnsi="Times New Roman"/>
          <w:sz w:val="28"/>
          <w:szCs w:val="28"/>
        </w:rPr>
        <w:t>Роскомстата</w:t>
      </w:r>
      <w:proofErr w:type="spellEnd"/>
    </w:p>
    <w:p w14:paraId="65962F59" w14:textId="77777777" w:rsidR="00724BB2" w:rsidRPr="00083266" w:rsidRDefault="007F65EE" w:rsidP="00724BB2">
      <w:pPr>
        <w:pStyle w:val="af9"/>
        <w:numPr>
          <w:ilvl w:val="0"/>
          <w:numId w:val="18"/>
        </w:numPr>
        <w:tabs>
          <w:tab w:val="left" w:pos="851"/>
          <w:tab w:val="left" w:pos="993"/>
        </w:tabs>
        <w:spacing w:after="0" w:line="360" w:lineRule="auto"/>
        <w:ind w:left="0" w:firstLine="709"/>
        <w:jc w:val="both"/>
        <w:rPr>
          <w:rFonts w:ascii="Times New Roman" w:hAnsi="Times New Roman"/>
          <w:sz w:val="28"/>
          <w:szCs w:val="28"/>
        </w:rPr>
      </w:pPr>
      <w:hyperlink r:id="rId10" w:history="1">
        <w:r w:rsidR="00724BB2" w:rsidRPr="00083266">
          <w:rPr>
            <w:rStyle w:val="a6"/>
            <w:rFonts w:ascii="Times New Roman" w:hAnsi="Times New Roman"/>
            <w:color w:val="auto"/>
            <w:sz w:val="28"/>
            <w:szCs w:val="28"/>
            <w:u w:val="none"/>
          </w:rPr>
          <w:t>https://www.globalreporting.org/</w:t>
        </w:r>
      </w:hyperlink>
    </w:p>
    <w:p w14:paraId="4DA350CF" w14:textId="77777777" w:rsidR="00724BB2" w:rsidRPr="00856A1E" w:rsidRDefault="00724BB2" w:rsidP="00724BB2">
      <w:pPr>
        <w:pStyle w:val="af9"/>
        <w:numPr>
          <w:ilvl w:val="0"/>
          <w:numId w:val="18"/>
        </w:numPr>
        <w:tabs>
          <w:tab w:val="left" w:pos="851"/>
          <w:tab w:val="left" w:pos="993"/>
        </w:tabs>
        <w:spacing w:after="0" w:line="360" w:lineRule="auto"/>
        <w:ind w:left="0" w:firstLine="709"/>
        <w:jc w:val="both"/>
        <w:rPr>
          <w:rFonts w:ascii="Times New Roman" w:hAnsi="Times New Roman"/>
          <w:sz w:val="28"/>
          <w:szCs w:val="28"/>
        </w:rPr>
      </w:pPr>
      <w:r w:rsidRPr="00856A1E">
        <w:rPr>
          <w:rFonts w:ascii="Times New Roman" w:hAnsi="Times New Roman"/>
          <w:sz w:val="28"/>
          <w:szCs w:val="28"/>
        </w:rPr>
        <w:t>www.raexpert.ru</w:t>
      </w:r>
    </w:p>
    <w:p w14:paraId="0D5FE91F" w14:textId="77777777" w:rsidR="00724BB2" w:rsidRPr="00856A1E" w:rsidRDefault="007F65EE" w:rsidP="00724BB2">
      <w:pPr>
        <w:pStyle w:val="af9"/>
        <w:numPr>
          <w:ilvl w:val="0"/>
          <w:numId w:val="18"/>
        </w:numPr>
        <w:tabs>
          <w:tab w:val="left" w:pos="851"/>
          <w:tab w:val="left" w:pos="993"/>
        </w:tabs>
        <w:spacing w:after="0" w:line="360" w:lineRule="auto"/>
        <w:ind w:left="0" w:firstLine="709"/>
        <w:jc w:val="both"/>
        <w:rPr>
          <w:rFonts w:ascii="Times New Roman" w:hAnsi="Times New Roman"/>
          <w:sz w:val="28"/>
          <w:szCs w:val="28"/>
        </w:rPr>
      </w:pPr>
      <w:hyperlink r:id="rId11" w:history="1">
        <w:r w:rsidR="00724BB2" w:rsidRPr="00856A1E">
          <w:rPr>
            <w:rStyle w:val="a6"/>
            <w:rFonts w:ascii="Times New Roman" w:hAnsi="Times New Roman"/>
            <w:color w:val="auto"/>
            <w:sz w:val="28"/>
            <w:szCs w:val="28"/>
            <w:u w:val="none"/>
          </w:rPr>
          <w:t>www.r</w:t>
        </w:r>
        <w:proofErr w:type="spellStart"/>
        <w:r w:rsidR="00724BB2" w:rsidRPr="00856A1E">
          <w:rPr>
            <w:rStyle w:val="a6"/>
            <w:rFonts w:ascii="Times New Roman" w:hAnsi="Times New Roman"/>
            <w:color w:val="auto"/>
            <w:sz w:val="28"/>
            <w:szCs w:val="28"/>
            <w:u w:val="none"/>
            <w:lang w:val="en-US"/>
          </w:rPr>
          <w:t>bk</w:t>
        </w:r>
        <w:proofErr w:type="spellEnd"/>
        <w:r w:rsidR="00724BB2" w:rsidRPr="00856A1E">
          <w:rPr>
            <w:rStyle w:val="a6"/>
            <w:rFonts w:ascii="Times New Roman" w:hAnsi="Times New Roman"/>
            <w:color w:val="auto"/>
            <w:sz w:val="28"/>
            <w:szCs w:val="28"/>
            <w:u w:val="none"/>
          </w:rPr>
          <w:t>.</w:t>
        </w:r>
        <w:proofErr w:type="spellStart"/>
        <w:r w:rsidR="00724BB2" w:rsidRPr="00856A1E">
          <w:rPr>
            <w:rStyle w:val="a6"/>
            <w:rFonts w:ascii="Times New Roman" w:hAnsi="Times New Roman"/>
            <w:color w:val="auto"/>
            <w:sz w:val="28"/>
            <w:szCs w:val="28"/>
            <w:u w:val="none"/>
          </w:rPr>
          <w:t>ru</w:t>
        </w:r>
        <w:proofErr w:type="spellEnd"/>
      </w:hyperlink>
    </w:p>
    <w:p w14:paraId="337F0E86" w14:textId="77777777" w:rsidR="00724BB2" w:rsidRDefault="007F65EE" w:rsidP="00724BB2">
      <w:pPr>
        <w:pStyle w:val="af9"/>
        <w:numPr>
          <w:ilvl w:val="0"/>
          <w:numId w:val="18"/>
        </w:numPr>
        <w:tabs>
          <w:tab w:val="left" w:pos="851"/>
          <w:tab w:val="left" w:pos="993"/>
        </w:tabs>
        <w:spacing w:after="0" w:line="360" w:lineRule="auto"/>
        <w:ind w:left="0" w:firstLine="709"/>
        <w:jc w:val="both"/>
        <w:rPr>
          <w:rFonts w:ascii="Times New Roman" w:hAnsi="Times New Roman"/>
          <w:sz w:val="28"/>
          <w:szCs w:val="28"/>
        </w:rPr>
      </w:pPr>
      <w:hyperlink r:id="rId12" w:history="1">
        <w:r w:rsidR="00724BB2" w:rsidRPr="00856A1E">
          <w:rPr>
            <w:rStyle w:val="a6"/>
            <w:rFonts w:ascii="Times New Roman" w:hAnsi="Times New Roman"/>
            <w:color w:val="auto"/>
            <w:sz w:val="28"/>
            <w:szCs w:val="28"/>
            <w:u w:val="none"/>
          </w:rPr>
          <w:t>www.</w:t>
        </w:r>
        <w:r w:rsidR="00724BB2" w:rsidRPr="00856A1E">
          <w:rPr>
            <w:rStyle w:val="a6"/>
            <w:rFonts w:ascii="Times New Roman" w:hAnsi="Times New Roman"/>
            <w:color w:val="auto"/>
            <w:sz w:val="28"/>
            <w:szCs w:val="28"/>
            <w:u w:val="none"/>
            <w:lang w:val="en-US"/>
          </w:rPr>
          <w:t>skrin</w:t>
        </w:r>
        <w:r w:rsidR="00724BB2" w:rsidRPr="00856A1E">
          <w:rPr>
            <w:rStyle w:val="a6"/>
            <w:rFonts w:ascii="Times New Roman" w:hAnsi="Times New Roman"/>
            <w:color w:val="auto"/>
            <w:sz w:val="28"/>
            <w:szCs w:val="28"/>
            <w:u w:val="none"/>
          </w:rPr>
          <w:t>.</w:t>
        </w:r>
        <w:proofErr w:type="spellStart"/>
        <w:r w:rsidR="00724BB2" w:rsidRPr="00856A1E">
          <w:rPr>
            <w:rStyle w:val="a6"/>
            <w:rFonts w:ascii="Times New Roman" w:hAnsi="Times New Roman"/>
            <w:color w:val="auto"/>
            <w:sz w:val="28"/>
            <w:szCs w:val="28"/>
            <w:u w:val="none"/>
          </w:rPr>
          <w:t>ru</w:t>
        </w:r>
        <w:proofErr w:type="spellEnd"/>
      </w:hyperlink>
      <w:r w:rsidR="00724BB2" w:rsidRPr="00856A1E">
        <w:rPr>
          <w:rFonts w:ascii="Times New Roman" w:hAnsi="Times New Roman"/>
          <w:sz w:val="28"/>
          <w:szCs w:val="28"/>
        </w:rPr>
        <w:t xml:space="preserve"> – проект СКРИН (Система комплексного раскрытия информации)</w:t>
      </w:r>
    </w:p>
    <w:p w14:paraId="2C5CF05D" w14:textId="77777777" w:rsidR="00724BB2" w:rsidRPr="00FE3B5B" w:rsidRDefault="00724BB2" w:rsidP="00071E93">
      <w:pPr>
        <w:ind w:firstLine="709"/>
        <w:rPr>
          <w:szCs w:val="28"/>
        </w:rPr>
      </w:pPr>
      <w:r>
        <w:rPr>
          <w:szCs w:val="28"/>
          <w:lang w:eastAsia="en-US"/>
        </w:rPr>
        <w:t xml:space="preserve">6. </w:t>
      </w:r>
      <w:r w:rsidRPr="00FE3B5B">
        <w:rPr>
          <w:szCs w:val="28"/>
        </w:rPr>
        <w:t>Электронные ресурсы БИК:</w:t>
      </w:r>
    </w:p>
    <w:p w14:paraId="047DF6C8" w14:textId="77777777" w:rsidR="00724BB2" w:rsidRPr="00FE3B5B" w:rsidRDefault="00724BB2" w:rsidP="00724BB2">
      <w:pPr>
        <w:jc w:val="left"/>
        <w:rPr>
          <w:szCs w:val="28"/>
        </w:rPr>
      </w:pPr>
    </w:p>
    <w:p w14:paraId="6F7105B5" w14:textId="77777777" w:rsidR="00724BB2" w:rsidRPr="00FE3B5B" w:rsidRDefault="00724BB2" w:rsidP="00724BB2">
      <w:pPr>
        <w:numPr>
          <w:ilvl w:val="0"/>
          <w:numId w:val="22"/>
        </w:numPr>
        <w:spacing w:after="160" w:line="259" w:lineRule="auto"/>
        <w:contextualSpacing/>
        <w:jc w:val="left"/>
        <w:rPr>
          <w:rFonts w:eastAsia="Calibri"/>
          <w:szCs w:val="28"/>
          <w:lang w:eastAsia="en-US"/>
        </w:rPr>
      </w:pPr>
      <w:r w:rsidRPr="00FE3B5B">
        <w:rPr>
          <w:rFonts w:eastAsia="Calibri"/>
          <w:color w:val="000000"/>
          <w:szCs w:val="28"/>
          <w:lang w:eastAsia="en-US"/>
        </w:rPr>
        <w:t xml:space="preserve">Электронная библиотека Финансового университета (ЭБ) </w:t>
      </w:r>
      <w:hyperlink r:id="rId13" w:history="1">
        <w:r w:rsidRPr="00FE3B5B">
          <w:rPr>
            <w:rFonts w:eastAsia="Calibri"/>
            <w:szCs w:val="28"/>
            <w:lang w:eastAsia="en-US"/>
          </w:rPr>
          <w:t>http://elib.fa.ru/</w:t>
        </w:r>
      </w:hyperlink>
    </w:p>
    <w:p w14:paraId="5DF4F3A7" w14:textId="77777777" w:rsidR="00724BB2" w:rsidRPr="00FE3B5B" w:rsidRDefault="00724BB2" w:rsidP="00724BB2">
      <w:pPr>
        <w:numPr>
          <w:ilvl w:val="0"/>
          <w:numId w:val="22"/>
        </w:numPr>
        <w:spacing w:after="160" w:line="360" w:lineRule="auto"/>
        <w:contextualSpacing/>
        <w:jc w:val="left"/>
        <w:rPr>
          <w:rFonts w:eastAsia="Calibri"/>
          <w:color w:val="000000"/>
          <w:szCs w:val="28"/>
          <w:lang w:eastAsia="en-US"/>
        </w:rPr>
      </w:pPr>
      <w:r w:rsidRPr="00FE3B5B">
        <w:rPr>
          <w:rFonts w:eastAsia="Calibri"/>
          <w:color w:val="000000"/>
          <w:szCs w:val="28"/>
          <w:lang w:eastAsia="en-US"/>
        </w:rPr>
        <w:t>Электронно-библиотечная система BOOK.RU http://www.book.ru</w:t>
      </w:r>
    </w:p>
    <w:p w14:paraId="19343419" w14:textId="77777777" w:rsidR="00724BB2" w:rsidRPr="00FE3B5B" w:rsidRDefault="00724BB2" w:rsidP="00724BB2">
      <w:pPr>
        <w:numPr>
          <w:ilvl w:val="0"/>
          <w:numId w:val="22"/>
        </w:numPr>
        <w:spacing w:after="160" w:line="360" w:lineRule="auto"/>
        <w:contextualSpacing/>
        <w:jc w:val="left"/>
        <w:rPr>
          <w:rFonts w:eastAsia="Calibri"/>
          <w:color w:val="000000"/>
          <w:szCs w:val="28"/>
          <w:lang w:eastAsia="en-US"/>
        </w:rPr>
      </w:pPr>
      <w:r w:rsidRPr="00FE3B5B">
        <w:rPr>
          <w:rFonts w:eastAsia="Calibri"/>
          <w:color w:val="000000"/>
          <w:szCs w:val="28"/>
          <w:lang w:eastAsia="en-US"/>
        </w:rPr>
        <w:t>Электронно-библиотечная система «Университетская библиотека ОНЛАЙН» http://biblioclub.ru/</w:t>
      </w:r>
    </w:p>
    <w:p w14:paraId="02BF622D" w14:textId="77777777" w:rsidR="00724BB2" w:rsidRPr="00FE3B5B" w:rsidRDefault="00724BB2" w:rsidP="00724BB2">
      <w:pPr>
        <w:numPr>
          <w:ilvl w:val="0"/>
          <w:numId w:val="22"/>
        </w:numPr>
        <w:spacing w:after="160" w:line="360" w:lineRule="auto"/>
        <w:contextualSpacing/>
        <w:jc w:val="left"/>
        <w:rPr>
          <w:rFonts w:eastAsia="Calibri"/>
          <w:color w:val="000000"/>
          <w:szCs w:val="28"/>
          <w:lang w:eastAsia="en-US"/>
        </w:rPr>
      </w:pPr>
      <w:r w:rsidRPr="00FE3B5B">
        <w:rPr>
          <w:rFonts w:eastAsia="Calibri"/>
          <w:color w:val="000000"/>
          <w:szCs w:val="28"/>
          <w:lang w:eastAsia="en-US"/>
        </w:rPr>
        <w:t xml:space="preserve">Электронно-библиотечная система </w:t>
      </w:r>
      <w:proofErr w:type="spellStart"/>
      <w:r w:rsidRPr="00FE3B5B">
        <w:rPr>
          <w:rFonts w:eastAsia="Calibri"/>
          <w:color w:val="000000"/>
          <w:szCs w:val="28"/>
          <w:lang w:eastAsia="en-US"/>
        </w:rPr>
        <w:t>Znanium</w:t>
      </w:r>
      <w:proofErr w:type="spellEnd"/>
      <w:r w:rsidRPr="00FE3B5B">
        <w:rPr>
          <w:rFonts w:eastAsia="Calibri"/>
          <w:color w:val="000000"/>
          <w:szCs w:val="28"/>
          <w:lang w:eastAsia="en-US"/>
        </w:rPr>
        <w:t xml:space="preserve"> http://www.znanium.com</w:t>
      </w:r>
    </w:p>
    <w:p w14:paraId="03260994" w14:textId="77777777" w:rsidR="00724BB2" w:rsidRPr="00FE3B5B" w:rsidRDefault="00724BB2" w:rsidP="00724BB2">
      <w:pPr>
        <w:numPr>
          <w:ilvl w:val="0"/>
          <w:numId w:val="22"/>
        </w:numPr>
        <w:spacing w:after="160" w:line="360" w:lineRule="auto"/>
        <w:contextualSpacing/>
        <w:jc w:val="left"/>
        <w:rPr>
          <w:rFonts w:eastAsia="Calibri"/>
          <w:color w:val="000000"/>
          <w:szCs w:val="28"/>
          <w:lang w:eastAsia="en-US"/>
        </w:rPr>
      </w:pPr>
      <w:r w:rsidRPr="00FE3B5B">
        <w:rPr>
          <w:rFonts w:eastAsia="Calibri"/>
          <w:color w:val="000000"/>
          <w:szCs w:val="28"/>
          <w:lang w:eastAsia="en-US"/>
        </w:rPr>
        <w:t>Электронно-библиотечная система издательства «ЮРАЙТ» https://urait.ru/</w:t>
      </w:r>
    </w:p>
    <w:p w14:paraId="654A3334" w14:textId="77777777" w:rsidR="00724BB2" w:rsidRPr="00FE3B5B" w:rsidRDefault="00724BB2" w:rsidP="00724BB2">
      <w:pPr>
        <w:numPr>
          <w:ilvl w:val="0"/>
          <w:numId w:val="22"/>
        </w:numPr>
        <w:spacing w:after="160" w:line="360" w:lineRule="auto"/>
        <w:contextualSpacing/>
        <w:jc w:val="left"/>
        <w:rPr>
          <w:rFonts w:eastAsia="Calibri"/>
          <w:color w:val="000000"/>
          <w:szCs w:val="28"/>
          <w:lang w:eastAsia="en-US"/>
        </w:rPr>
      </w:pPr>
      <w:r w:rsidRPr="00FE3B5B">
        <w:rPr>
          <w:rFonts w:eastAsia="Calibri"/>
          <w:color w:val="000000"/>
          <w:szCs w:val="28"/>
          <w:lang w:eastAsia="en-US"/>
        </w:rPr>
        <w:lastRenderedPageBreak/>
        <w:t>Электронно-библиотечная система издательства Проспект http://ebs.prospekt.org/books</w:t>
      </w:r>
    </w:p>
    <w:p w14:paraId="6A9B4AD1" w14:textId="77777777" w:rsidR="00724BB2" w:rsidRPr="00FE3B5B" w:rsidRDefault="00724BB2" w:rsidP="00724BB2">
      <w:pPr>
        <w:numPr>
          <w:ilvl w:val="0"/>
          <w:numId w:val="22"/>
        </w:numPr>
        <w:spacing w:after="160" w:line="360" w:lineRule="auto"/>
        <w:contextualSpacing/>
        <w:jc w:val="left"/>
        <w:rPr>
          <w:rFonts w:eastAsia="Calibri"/>
          <w:color w:val="000000"/>
          <w:szCs w:val="28"/>
          <w:lang w:eastAsia="en-US"/>
        </w:rPr>
      </w:pPr>
      <w:r w:rsidRPr="00FE3B5B">
        <w:rPr>
          <w:rFonts w:eastAsia="Calibri"/>
          <w:color w:val="000000"/>
          <w:szCs w:val="28"/>
          <w:lang w:eastAsia="en-US"/>
        </w:rPr>
        <w:t xml:space="preserve">Деловая онлайн-библиотека </w:t>
      </w:r>
      <w:proofErr w:type="spellStart"/>
      <w:r w:rsidRPr="00FE3B5B">
        <w:rPr>
          <w:rFonts w:eastAsia="Calibri"/>
          <w:color w:val="000000"/>
          <w:szCs w:val="28"/>
          <w:lang w:eastAsia="en-US"/>
        </w:rPr>
        <w:t>Alpina</w:t>
      </w:r>
      <w:proofErr w:type="spellEnd"/>
      <w:r w:rsidRPr="00FE3B5B">
        <w:rPr>
          <w:rFonts w:eastAsia="Calibri"/>
          <w:color w:val="000000"/>
          <w:szCs w:val="28"/>
          <w:lang w:eastAsia="en-US"/>
        </w:rPr>
        <w:t xml:space="preserve"> </w:t>
      </w:r>
      <w:proofErr w:type="spellStart"/>
      <w:r w:rsidRPr="00FE3B5B">
        <w:rPr>
          <w:rFonts w:eastAsia="Calibri"/>
          <w:color w:val="000000"/>
          <w:szCs w:val="28"/>
          <w:lang w:eastAsia="en-US"/>
        </w:rPr>
        <w:t>Digital</w:t>
      </w:r>
      <w:proofErr w:type="spellEnd"/>
      <w:r w:rsidRPr="00FE3B5B">
        <w:rPr>
          <w:rFonts w:eastAsia="Calibri"/>
          <w:color w:val="000000"/>
          <w:szCs w:val="28"/>
          <w:lang w:eastAsia="en-US"/>
        </w:rPr>
        <w:t xml:space="preserve"> http://lib.alpinadigital.ru/</w:t>
      </w:r>
    </w:p>
    <w:p w14:paraId="629232ED" w14:textId="77777777" w:rsidR="00724BB2" w:rsidRPr="00FE3B5B" w:rsidRDefault="00724BB2" w:rsidP="00724BB2">
      <w:pPr>
        <w:numPr>
          <w:ilvl w:val="0"/>
          <w:numId w:val="22"/>
        </w:numPr>
        <w:spacing w:after="160" w:line="360" w:lineRule="auto"/>
        <w:contextualSpacing/>
        <w:jc w:val="left"/>
        <w:rPr>
          <w:rFonts w:eastAsia="Calibri"/>
          <w:color w:val="000000"/>
          <w:szCs w:val="28"/>
          <w:lang w:eastAsia="en-US"/>
        </w:rPr>
      </w:pPr>
      <w:r w:rsidRPr="00FE3B5B">
        <w:rPr>
          <w:rFonts w:eastAsia="Calibri"/>
          <w:color w:val="000000"/>
          <w:szCs w:val="28"/>
          <w:lang w:eastAsia="en-US"/>
        </w:rPr>
        <w:t>Электронная библиотека Издательского дома «Гребенников» https://grebennikon.ru/</w:t>
      </w:r>
    </w:p>
    <w:p w14:paraId="1DB8A9BB" w14:textId="77777777" w:rsidR="00724BB2" w:rsidRPr="00FE3B5B" w:rsidRDefault="00724BB2" w:rsidP="00724BB2">
      <w:pPr>
        <w:numPr>
          <w:ilvl w:val="0"/>
          <w:numId w:val="22"/>
        </w:numPr>
        <w:spacing w:after="160" w:line="360" w:lineRule="auto"/>
        <w:contextualSpacing/>
        <w:jc w:val="left"/>
        <w:rPr>
          <w:rFonts w:eastAsia="Calibri"/>
          <w:color w:val="000000"/>
          <w:szCs w:val="28"/>
          <w:lang w:eastAsia="en-US"/>
        </w:rPr>
      </w:pPr>
      <w:r w:rsidRPr="00FE3B5B">
        <w:rPr>
          <w:rFonts w:eastAsia="Calibri"/>
          <w:color w:val="000000"/>
          <w:szCs w:val="28"/>
          <w:lang w:eastAsia="en-US"/>
        </w:rPr>
        <w:t xml:space="preserve">Научная электронная библиотека eLibrary.ru http://elibrary.ru  </w:t>
      </w:r>
    </w:p>
    <w:p w14:paraId="50543988" w14:textId="77777777" w:rsidR="00724BB2" w:rsidRPr="00FE3B5B" w:rsidRDefault="00724BB2" w:rsidP="00724BB2">
      <w:pPr>
        <w:numPr>
          <w:ilvl w:val="0"/>
          <w:numId w:val="22"/>
        </w:numPr>
        <w:spacing w:after="160" w:line="360" w:lineRule="auto"/>
        <w:contextualSpacing/>
        <w:jc w:val="left"/>
        <w:rPr>
          <w:rFonts w:eastAsia="Calibri"/>
          <w:color w:val="000000"/>
          <w:szCs w:val="28"/>
          <w:lang w:eastAsia="en-US"/>
        </w:rPr>
      </w:pPr>
      <w:r w:rsidRPr="00FE3B5B">
        <w:rPr>
          <w:rFonts w:eastAsia="Calibri"/>
          <w:color w:val="000000"/>
          <w:szCs w:val="28"/>
          <w:lang w:eastAsia="en-US"/>
        </w:rPr>
        <w:t>Национальная электронная библиотека http://нэб.рф/</w:t>
      </w:r>
    </w:p>
    <w:p w14:paraId="4A300500" w14:textId="77777777" w:rsidR="00724BB2" w:rsidRPr="00FE3B5B" w:rsidRDefault="00724BB2" w:rsidP="00724BB2">
      <w:pPr>
        <w:numPr>
          <w:ilvl w:val="0"/>
          <w:numId w:val="22"/>
        </w:numPr>
        <w:spacing w:after="160" w:line="360" w:lineRule="auto"/>
        <w:contextualSpacing/>
        <w:jc w:val="left"/>
        <w:rPr>
          <w:rFonts w:eastAsia="Calibri"/>
          <w:color w:val="000000"/>
          <w:szCs w:val="28"/>
          <w:lang w:eastAsia="en-US"/>
        </w:rPr>
      </w:pPr>
      <w:r w:rsidRPr="00FE3B5B">
        <w:rPr>
          <w:rFonts w:eastAsia="Calibri"/>
          <w:color w:val="000000"/>
          <w:szCs w:val="28"/>
          <w:lang w:eastAsia="en-US"/>
        </w:rPr>
        <w:t>Финансовая справочная система «Финансовый директор» http://www.1fd.ru/</w:t>
      </w:r>
    </w:p>
    <w:p w14:paraId="2F3CAEBD" w14:textId="77777777" w:rsidR="00724BB2" w:rsidRPr="00FE3B5B" w:rsidRDefault="00724BB2" w:rsidP="00724BB2">
      <w:pPr>
        <w:numPr>
          <w:ilvl w:val="0"/>
          <w:numId w:val="22"/>
        </w:numPr>
        <w:spacing w:after="160" w:line="360" w:lineRule="auto"/>
        <w:contextualSpacing/>
        <w:jc w:val="left"/>
        <w:rPr>
          <w:rFonts w:eastAsia="Calibri"/>
          <w:color w:val="000000"/>
          <w:szCs w:val="28"/>
          <w:lang w:eastAsia="en-US"/>
        </w:rPr>
      </w:pPr>
      <w:r w:rsidRPr="00FE3B5B">
        <w:rPr>
          <w:rFonts w:eastAsia="Calibri"/>
          <w:color w:val="000000"/>
          <w:szCs w:val="28"/>
          <w:lang w:eastAsia="en-US"/>
        </w:rPr>
        <w:t>Ресурсы информационно-аналитического агентства по финансовым рынкам Cbonds.ru https://cbonds.ru/</w:t>
      </w:r>
    </w:p>
    <w:p w14:paraId="4608450D" w14:textId="77777777" w:rsidR="00724BB2" w:rsidRPr="00FE3B5B" w:rsidRDefault="00724BB2" w:rsidP="00724BB2">
      <w:pPr>
        <w:numPr>
          <w:ilvl w:val="0"/>
          <w:numId w:val="22"/>
        </w:numPr>
        <w:spacing w:after="160" w:line="360" w:lineRule="auto"/>
        <w:contextualSpacing/>
        <w:jc w:val="left"/>
        <w:rPr>
          <w:rFonts w:eastAsia="Calibri"/>
          <w:color w:val="000000"/>
          <w:szCs w:val="28"/>
          <w:lang w:eastAsia="en-US"/>
        </w:rPr>
      </w:pPr>
      <w:r w:rsidRPr="00FE3B5B">
        <w:rPr>
          <w:rFonts w:eastAsia="Calibri"/>
          <w:color w:val="000000"/>
          <w:szCs w:val="28"/>
          <w:lang w:eastAsia="en-US"/>
        </w:rPr>
        <w:t>СПАРК https://spark-interfax.ru/</w:t>
      </w:r>
    </w:p>
    <w:p w14:paraId="464DECFF" w14:textId="77777777" w:rsidR="00724BB2" w:rsidRPr="00FE3B5B" w:rsidRDefault="00724BB2" w:rsidP="00724BB2">
      <w:pPr>
        <w:numPr>
          <w:ilvl w:val="0"/>
          <w:numId w:val="22"/>
        </w:numPr>
        <w:spacing w:after="160" w:line="360" w:lineRule="auto"/>
        <w:contextualSpacing/>
        <w:jc w:val="left"/>
        <w:rPr>
          <w:rFonts w:eastAsia="Calibri"/>
          <w:color w:val="000000"/>
          <w:szCs w:val="28"/>
          <w:lang w:val="en-US" w:eastAsia="en-US"/>
        </w:rPr>
      </w:pPr>
      <w:r w:rsidRPr="00FE3B5B">
        <w:rPr>
          <w:rFonts w:eastAsia="Calibri"/>
          <w:color w:val="000000"/>
          <w:szCs w:val="28"/>
          <w:lang w:val="en-US" w:eastAsia="en-US"/>
        </w:rPr>
        <w:t>Academic Reference http://ar.cnki.net/ACADREF</w:t>
      </w:r>
    </w:p>
    <w:p w14:paraId="3689D458" w14:textId="77777777" w:rsidR="00724BB2" w:rsidRPr="00FE3B5B" w:rsidRDefault="00724BB2" w:rsidP="00724BB2">
      <w:pPr>
        <w:numPr>
          <w:ilvl w:val="0"/>
          <w:numId w:val="22"/>
        </w:numPr>
        <w:spacing w:after="160" w:line="360" w:lineRule="auto"/>
        <w:contextualSpacing/>
        <w:jc w:val="left"/>
        <w:rPr>
          <w:rFonts w:eastAsia="Calibri"/>
          <w:color w:val="000000"/>
          <w:szCs w:val="28"/>
          <w:lang w:eastAsia="en-US"/>
        </w:rPr>
      </w:pPr>
      <w:r w:rsidRPr="00FE3B5B">
        <w:rPr>
          <w:rFonts w:eastAsia="Calibri"/>
          <w:color w:val="000000"/>
          <w:szCs w:val="28"/>
          <w:lang w:eastAsia="en-US"/>
        </w:rPr>
        <w:t xml:space="preserve">Пакет баз данных компании EBSCO </w:t>
      </w:r>
      <w:proofErr w:type="spellStart"/>
      <w:r w:rsidRPr="00FE3B5B">
        <w:rPr>
          <w:rFonts w:eastAsia="Calibri"/>
          <w:color w:val="000000"/>
          <w:szCs w:val="28"/>
          <w:lang w:eastAsia="en-US"/>
        </w:rPr>
        <w:t>Publishing</w:t>
      </w:r>
      <w:proofErr w:type="spellEnd"/>
      <w:r w:rsidRPr="00FE3B5B">
        <w:rPr>
          <w:rFonts w:eastAsia="Calibri"/>
          <w:color w:val="000000"/>
          <w:szCs w:val="28"/>
          <w:lang w:eastAsia="en-US"/>
        </w:rPr>
        <w:t xml:space="preserve">, крупнейшего </w:t>
      </w:r>
      <w:proofErr w:type="spellStart"/>
      <w:r w:rsidRPr="00FE3B5B">
        <w:rPr>
          <w:rFonts w:eastAsia="Calibri"/>
          <w:color w:val="000000"/>
          <w:szCs w:val="28"/>
          <w:lang w:eastAsia="en-US"/>
        </w:rPr>
        <w:t>агрегатора</w:t>
      </w:r>
      <w:proofErr w:type="spellEnd"/>
      <w:r w:rsidRPr="00FE3B5B">
        <w:rPr>
          <w:rFonts w:eastAsia="Calibri"/>
          <w:color w:val="000000"/>
          <w:szCs w:val="28"/>
          <w:lang w:eastAsia="en-US"/>
        </w:rPr>
        <w:t xml:space="preserve"> научных ресурсов ведущих издательств мира http://search.ebscohost.com</w:t>
      </w:r>
    </w:p>
    <w:p w14:paraId="60A40869" w14:textId="77777777" w:rsidR="00724BB2" w:rsidRPr="00FE3B5B" w:rsidRDefault="00724BB2" w:rsidP="00724BB2">
      <w:pPr>
        <w:numPr>
          <w:ilvl w:val="0"/>
          <w:numId w:val="22"/>
        </w:numPr>
        <w:spacing w:after="160" w:line="360" w:lineRule="auto"/>
        <w:contextualSpacing/>
        <w:jc w:val="left"/>
        <w:rPr>
          <w:rFonts w:eastAsia="Calibri"/>
          <w:color w:val="000000"/>
          <w:szCs w:val="28"/>
          <w:lang w:eastAsia="en-US"/>
        </w:rPr>
      </w:pPr>
      <w:r w:rsidRPr="00FE3B5B">
        <w:rPr>
          <w:rFonts w:eastAsia="Calibri"/>
          <w:color w:val="000000"/>
          <w:szCs w:val="28"/>
          <w:lang w:eastAsia="en-US"/>
        </w:rPr>
        <w:t xml:space="preserve">Электронные продукты издательства </w:t>
      </w:r>
      <w:proofErr w:type="spellStart"/>
      <w:r w:rsidRPr="00FE3B5B">
        <w:rPr>
          <w:rFonts w:eastAsia="Calibri"/>
          <w:color w:val="000000"/>
          <w:szCs w:val="28"/>
          <w:lang w:eastAsia="en-US"/>
        </w:rPr>
        <w:t>Elsevier</w:t>
      </w:r>
      <w:proofErr w:type="spellEnd"/>
      <w:r w:rsidRPr="00FE3B5B">
        <w:rPr>
          <w:rFonts w:eastAsia="Calibri"/>
          <w:color w:val="000000"/>
          <w:szCs w:val="28"/>
          <w:lang w:eastAsia="en-US"/>
        </w:rPr>
        <w:t xml:space="preserve"> http://www.sciencedirect.com</w:t>
      </w:r>
    </w:p>
    <w:p w14:paraId="0FE39930" w14:textId="77777777" w:rsidR="00724BB2" w:rsidRPr="00FE3B5B" w:rsidRDefault="00724BB2" w:rsidP="00724BB2">
      <w:pPr>
        <w:numPr>
          <w:ilvl w:val="0"/>
          <w:numId w:val="22"/>
        </w:numPr>
        <w:spacing w:after="160" w:line="360" w:lineRule="auto"/>
        <w:contextualSpacing/>
        <w:jc w:val="left"/>
        <w:rPr>
          <w:rFonts w:eastAsia="Calibri"/>
          <w:color w:val="000000"/>
          <w:szCs w:val="28"/>
          <w:lang w:val="en-US" w:eastAsia="en-US"/>
        </w:rPr>
      </w:pPr>
      <w:r w:rsidRPr="00FE3B5B">
        <w:rPr>
          <w:rFonts w:eastAsia="Calibri"/>
          <w:color w:val="000000"/>
          <w:szCs w:val="28"/>
          <w:lang w:val="en-US" w:eastAsia="en-US"/>
        </w:rPr>
        <w:t xml:space="preserve">Emerald: Management </w:t>
      </w:r>
      <w:proofErr w:type="spellStart"/>
      <w:r w:rsidRPr="00FE3B5B">
        <w:rPr>
          <w:rFonts w:eastAsia="Calibri"/>
          <w:color w:val="000000"/>
          <w:szCs w:val="28"/>
          <w:lang w:val="en-US" w:eastAsia="en-US"/>
        </w:rPr>
        <w:t>eJournal</w:t>
      </w:r>
      <w:proofErr w:type="spellEnd"/>
      <w:r w:rsidRPr="00FE3B5B">
        <w:rPr>
          <w:rFonts w:eastAsia="Calibri"/>
          <w:color w:val="000000"/>
          <w:szCs w:val="28"/>
          <w:lang w:val="en-US" w:eastAsia="en-US"/>
        </w:rPr>
        <w:t xml:space="preserve"> Portfolio https://www.emerald.com/insight/</w:t>
      </w:r>
    </w:p>
    <w:p w14:paraId="29786F46" w14:textId="77777777" w:rsidR="00724BB2" w:rsidRPr="00FE3B5B" w:rsidRDefault="00724BB2" w:rsidP="00724BB2">
      <w:pPr>
        <w:numPr>
          <w:ilvl w:val="0"/>
          <w:numId w:val="22"/>
        </w:numPr>
        <w:spacing w:after="160" w:line="360" w:lineRule="auto"/>
        <w:contextualSpacing/>
        <w:jc w:val="left"/>
        <w:rPr>
          <w:rFonts w:eastAsia="Calibri"/>
          <w:color w:val="000000"/>
          <w:szCs w:val="28"/>
          <w:lang w:eastAsia="en-US"/>
        </w:rPr>
      </w:pPr>
      <w:r w:rsidRPr="00FE3B5B">
        <w:rPr>
          <w:rFonts w:eastAsia="Calibri"/>
          <w:color w:val="000000"/>
          <w:szCs w:val="28"/>
          <w:lang w:eastAsia="en-US"/>
        </w:rPr>
        <w:t xml:space="preserve">Информационно-аналитическая база данных EMIS </w:t>
      </w:r>
      <w:proofErr w:type="spellStart"/>
      <w:r w:rsidRPr="00FE3B5B">
        <w:rPr>
          <w:rFonts w:eastAsia="Calibri"/>
          <w:color w:val="000000"/>
          <w:szCs w:val="28"/>
          <w:lang w:eastAsia="en-US"/>
        </w:rPr>
        <w:t>Global</w:t>
      </w:r>
      <w:proofErr w:type="spellEnd"/>
      <w:r w:rsidRPr="00FE3B5B">
        <w:rPr>
          <w:rFonts w:eastAsia="Calibri"/>
          <w:color w:val="000000"/>
          <w:szCs w:val="28"/>
          <w:lang w:eastAsia="en-US"/>
        </w:rPr>
        <w:t xml:space="preserve"> https://www.emis.com/php/companies/overview/index</w:t>
      </w:r>
    </w:p>
    <w:p w14:paraId="0C51AA0C" w14:textId="77777777" w:rsidR="00724BB2" w:rsidRPr="00FE3B5B" w:rsidRDefault="00724BB2" w:rsidP="00724BB2">
      <w:pPr>
        <w:numPr>
          <w:ilvl w:val="0"/>
          <w:numId w:val="22"/>
        </w:numPr>
        <w:spacing w:after="160" w:line="360" w:lineRule="auto"/>
        <w:contextualSpacing/>
        <w:jc w:val="left"/>
        <w:rPr>
          <w:rFonts w:eastAsia="Calibri"/>
          <w:color w:val="000000"/>
          <w:szCs w:val="28"/>
          <w:lang w:eastAsia="en-US"/>
        </w:rPr>
      </w:pPr>
      <w:proofErr w:type="spellStart"/>
      <w:r w:rsidRPr="00FE3B5B">
        <w:rPr>
          <w:rFonts w:eastAsia="Calibri"/>
          <w:color w:val="000000"/>
          <w:szCs w:val="28"/>
          <w:lang w:eastAsia="en-US"/>
        </w:rPr>
        <w:t>Henry</w:t>
      </w:r>
      <w:proofErr w:type="spellEnd"/>
      <w:r w:rsidRPr="00FE3B5B">
        <w:rPr>
          <w:rFonts w:eastAsia="Calibri"/>
          <w:color w:val="000000"/>
          <w:szCs w:val="28"/>
          <w:lang w:eastAsia="en-US"/>
        </w:rPr>
        <w:t xml:space="preserve"> </w:t>
      </w:r>
      <w:proofErr w:type="spellStart"/>
      <w:r w:rsidRPr="00FE3B5B">
        <w:rPr>
          <w:rFonts w:eastAsia="Calibri"/>
          <w:color w:val="000000"/>
          <w:szCs w:val="28"/>
          <w:lang w:eastAsia="en-US"/>
        </w:rPr>
        <w:t>Stewart</w:t>
      </w:r>
      <w:proofErr w:type="spellEnd"/>
      <w:r w:rsidRPr="00FE3B5B">
        <w:rPr>
          <w:rFonts w:eastAsia="Calibri"/>
          <w:color w:val="000000"/>
          <w:szCs w:val="28"/>
          <w:lang w:eastAsia="en-US"/>
        </w:rPr>
        <w:t xml:space="preserve"> </w:t>
      </w:r>
      <w:proofErr w:type="spellStart"/>
      <w:r w:rsidRPr="00FE3B5B">
        <w:rPr>
          <w:rFonts w:eastAsia="Calibri"/>
          <w:color w:val="000000"/>
          <w:szCs w:val="28"/>
          <w:lang w:eastAsia="en-US"/>
        </w:rPr>
        <w:t>Talks</w:t>
      </w:r>
      <w:proofErr w:type="spellEnd"/>
      <w:r w:rsidRPr="00FE3B5B">
        <w:rPr>
          <w:rFonts w:eastAsia="Calibri"/>
          <w:color w:val="000000"/>
          <w:szCs w:val="28"/>
          <w:lang w:eastAsia="en-US"/>
        </w:rPr>
        <w:t>: Библиотека Онлайн Лекций по Бизнесу и Маркетингу https://hstalks.com/business/</w:t>
      </w:r>
    </w:p>
    <w:p w14:paraId="33F54B21" w14:textId="77777777" w:rsidR="00724BB2" w:rsidRPr="00FE3B5B" w:rsidRDefault="00724BB2" w:rsidP="00724BB2">
      <w:pPr>
        <w:numPr>
          <w:ilvl w:val="0"/>
          <w:numId w:val="22"/>
        </w:numPr>
        <w:spacing w:after="160" w:line="360" w:lineRule="auto"/>
        <w:contextualSpacing/>
        <w:jc w:val="left"/>
        <w:rPr>
          <w:rFonts w:eastAsia="Calibri"/>
          <w:color w:val="000000"/>
          <w:szCs w:val="28"/>
          <w:lang w:val="en-US" w:eastAsia="en-US"/>
        </w:rPr>
      </w:pPr>
      <w:r w:rsidRPr="00FE3B5B">
        <w:rPr>
          <w:rFonts w:eastAsia="Calibri"/>
          <w:color w:val="000000"/>
          <w:szCs w:val="28"/>
          <w:lang w:val="en-US" w:eastAsia="en-US"/>
        </w:rPr>
        <w:t>Oxford Scholarship Online https://oxford.universitypressscholarship.com/</w:t>
      </w:r>
    </w:p>
    <w:p w14:paraId="644FF060" w14:textId="77777777" w:rsidR="00724BB2" w:rsidRPr="00FE3B5B" w:rsidRDefault="00724BB2" w:rsidP="00724BB2">
      <w:pPr>
        <w:numPr>
          <w:ilvl w:val="0"/>
          <w:numId w:val="22"/>
        </w:numPr>
        <w:spacing w:after="160" w:line="360" w:lineRule="auto"/>
        <w:contextualSpacing/>
        <w:jc w:val="left"/>
        <w:rPr>
          <w:rFonts w:eastAsia="Calibri"/>
          <w:color w:val="000000"/>
          <w:szCs w:val="28"/>
          <w:lang w:eastAsia="en-US"/>
        </w:rPr>
      </w:pPr>
      <w:r w:rsidRPr="00FE3B5B">
        <w:rPr>
          <w:rFonts w:eastAsia="Calibri"/>
          <w:color w:val="000000"/>
          <w:szCs w:val="28"/>
          <w:lang w:eastAsia="en-US"/>
        </w:rPr>
        <w:t xml:space="preserve">Коллекция научных журналов </w:t>
      </w:r>
      <w:proofErr w:type="spellStart"/>
      <w:r w:rsidRPr="00FE3B5B">
        <w:rPr>
          <w:rFonts w:eastAsia="Calibri"/>
          <w:color w:val="000000"/>
          <w:szCs w:val="28"/>
          <w:lang w:eastAsia="en-US"/>
        </w:rPr>
        <w:t>Oxford</w:t>
      </w:r>
      <w:proofErr w:type="spellEnd"/>
      <w:r w:rsidRPr="00FE3B5B">
        <w:rPr>
          <w:rFonts w:eastAsia="Calibri"/>
          <w:color w:val="000000"/>
          <w:szCs w:val="28"/>
          <w:lang w:eastAsia="en-US"/>
        </w:rPr>
        <w:t xml:space="preserve"> </w:t>
      </w:r>
      <w:proofErr w:type="spellStart"/>
      <w:r w:rsidRPr="00FE3B5B">
        <w:rPr>
          <w:rFonts w:eastAsia="Calibri"/>
          <w:color w:val="000000"/>
          <w:szCs w:val="28"/>
          <w:lang w:eastAsia="en-US"/>
        </w:rPr>
        <w:t>University</w:t>
      </w:r>
      <w:proofErr w:type="spellEnd"/>
      <w:r w:rsidRPr="00FE3B5B">
        <w:rPr>
          <w:rFonts w:eastAsia="Calibri"/>
          <w:color w:val="000000"/>
          <w:szCs w:val="28"/>
          <w:lang w:eastAsia="en-US"/>
        </w:rPr>
        <w:t xml:space="preserve"> </w:t>
      </w:r>
      <w:proofErr w:type="spellStart"/>
      <w:r w:rsidRPr="00FE3B5B">
        <w:rPr>
          <w:rFonts w:eastAsia="Calibri"/>
          <w:color w:val="000000"/>
          <w:szCs w:val="28"/>
          <w:lang w:eastAsia="en-US"/>
        </w:rPr>
        <w:t>Press</w:t>
      </w:r>
      <w:proofErr w:type="spellEnd"/>
      <w:r w:rsidRPr="00FE3B5B">
        <w:rPr>
          <w:rFonts w:eastAsia="Calibri"/>
          <w:color w:val="000000"/>
          <w:szCs w:val="28"/>
          <w:lang w:eastAsia="en-US"/>
        </w:rPr>
        <w:t xml:space="preserve"> https://academic.oup.com/journals/</w:t>
      </w:r>
    </w:p>
    <w:p w14:paraId="69C58656" w14:textId="77777777" w:rsidR="00724BB2" w:rsidRPr="00FE3B5B" w:rsidRDefault="00724BB2" w:rsidP="00724BB2">
      <w:pPr>
        <w:numPr>
          <w:ilvl w:val="0"/>
          <w:numId w:val="22"/>
        </w:numPr>
        <w:spacing w:after="160" w:line="360" w:lineRule="auto"/>
        <w:contextualSpacing/>
        <w:jc w:val="left"/>
        <w:rPr>
          <w:rFonts w:eastAsia="Calibri"/>
          <w:color w:val="000000"/>
          <w:szCs w:val="28"/>
          <w:lang w:eastAsia="en-US"/>
        </w:rPr>
      </w:pPr>
      <w:proofErr w:type="spellStart"/>
      <w:r w:rsidRPr="00FE3B5B">
        <w:rPr>
          <w:rFonts w:eastAsia="Calibri"/>
          <w:color w:val="000000"/>
          <w:szCs w:val="28"/>
          <w:lang w:eastAsia="en-US"/>
        </w:rPr>
        <w:t>Scopus</w:t>
      </w:r>
      <w:proofErr w:type="spellEnd"/>
      <w:r w:rsidRPr="00FE3B5B">
        <w:rPr>
          <w:rFonts w:eastAsia="Calibri"/>
          <w:color w:val="000000"/>
          <w:szCs w:val="28"/>
          <w:lang w:eastAsia="en-US"/>
        </w:rPr>
        <w:t xml:space="preserve"> https://www.scopus.com</w:t>
      </w:r>
    </w:p>
    <w:p w14:paraId="59BF8DEC" w14:textId="77777777" w:rsidR="00724BB2" w:rsidRPr="00FE3B5B" w:rsidRDefault="00724BB2" w:rsidP="00724BB2">
      <w:pPr>
        <w:numPr>
          <w:ilvl w:val="0"/>
          <w:numId w:val="22"/>
        </w:numPr>
        <w:spacing w:after="160" w:line="360" w:lineRule="auto"/>
        <w:contextualSpacing/>
        <w:jc w:val="left"/>
        <w:rPr>
          <w:rFonts w:eastAsia="Calibri"/>
          <w:color w:val="000000"/>
          <w:szCs w:val="28"/>
          <w:lang w:eastAsia="en-US"/>
        </w:rPr>
      </w:pPr>
      <w:r w:rsidRPr="00FE3B5B">
        <w:rPr>
          <w:rFonts w:eastAsia="Calibri"/>
          <w:color w:val="000000"/>
          <w:szCs w:val="28"/>
          <w:lang w:eastAsia="en-US"/>
        </w:rPr>
        <w:t xml:space="preserve">Электронная коллекция книг издательства </w:t>
      </w:r>
      <w:proofErr w:type="spellStart"/>
      <w:proofErr w:type="gramStart"/>
      <w:r w:rsidRPr="00FE3B5B">
        <w:rPr>
          <w:rFonts w:eastAsia="Calibri"/>
          <w:color w:val="000000"/>
          <w:szCs w:val="28"/>
          <w:lang w:eastAsia="en-US"/>
        </w:rPr>
        <w:t>Springer</w:t>
      </w:r>
      <w:proofErr w:type="spellEnd"/>
      <w:r w:rsidRPr="00FE3B5B">
        <w:rPr>
          <w:rFonts w:eastAsia="Calibri"/>
          <w:color w:val="000000"/>
          <w:szCs w:val="28"/>
          <w:lang w:eastAsia="en-US"/>
        </w:rPr>
        <w:t xml:space="preserve">:  </w:t>
      </w:r>
      <w:proofErr w:type="spellStart"/>
      <w:r w:rsidRPr="00FE3B5B">
        <w:rPr>
          <w:rFonts w:eastAsia="Calibri"/>
          <w:color w:val="000000"/>
          <w:szCs w:val="28"/>
          <w:lang w:eastAsia="en-US"/>
        </w:rPr>
        <w:t>Springer</w:t>
      </w:r>
      <w:proofErr w:type="spellEnd"/>
      <w:proofErr w:type="gramEnd"/>
      <w:r w:rsidRPr="00FE3B5B">
        <w:rPr>
          <w:rFonts w:eastAsia="Calibri"/>
          <w:color w:val="000000"/>
          <w:szCs w:val="28"/>
          <w:lang w:eastAsia="en-US"/>
        </w:rPr>
        <w:t xml:space="preserve"> </w:t>
      </w:r>
      <w:proofErr w:type="spellStart"/>
      <w:r w:rsidRPr="00FE3B5B">
        <w:rPr>
          <w:rFonts w:eastAsia="Calibri"/>
          <w:color w:val="000000"/>
          <w:szCs w:val="28"/>
          <w:lang w:eastAsia="en-US"/>
        </w:rPr>
        <w:t>eBooks</w:t>
      </w:r>
      <w:proofErr w:type="spellEnd"/>
      <w:r w:rsidRPr="00FE3B5B">
        <w:rPr>
          <w:rFonts w:eastAsia="Calibri"/>
          <w:color w:val="000000"/>
          <w:szCs w:val="28"/>
          <w:lang w:eastAsia="en-US"/>
        </w:rPr>
        <w:t xml:space="preserve"> http://link.springer.com/</w:t>
      </w:r>
    </w:p>
    <w:p w14:paraId="24B47A2B" w14:textId="77777777" w:rsidR="00724BB2" w:rsidRPr="00FE3B5B" w:rsidRDefault="00724BB2" w:rsidP="00724BB2">
      <w:pPr>
        <w:numPr>
          <w:ilvl w:val="0"/>
          <w:numId w:val="22"/>
        </w:numPr>
        <w:spacing w:after="160" w:line="360" w:lineRule="auto"/>
        <w:contextualSpacing/>
        <w:jc w:val="left"/>
        <w:rPr>
          <w:rFonts w:eastAsia="Calibri"/>
          <w:color w:val="000000"/>
          <w:szCs w:val="28"/>
          <w:lang w:eastAsia="en-US"/>
        </w:rPr>
      </w:pPr>
      <w:r w:rsidRPr="00FE3B5B">
        <w:rPr>
          <w:rFonts w:eastAsia="Calibri"/>
          <w:color w:val="000000"/>
          <w:szCs w:val="28"/>
          <w:lang w:eastAsia="en-US"/>
        </w:rPr>
        <w:t xml:space="preserve">Видеотека учебных фильмов «Решение» (тематические коллекции «Менеджмент», «Маркетинг. Коммерция. Логистика», «Юриспруденция», </w:t>
      </w:r>
      <w:r w:rsidRPr="00FE3B5B">
        <w:rPr>
          <w:rFonts w:eastAsia="Calibri"/>
          <w:color w:val="000000"/>
          <w:szCs w:val="28"/>
          <w:lang w:eastAsia="en-US"/>
        </w:rPr>
        <w:lastRenderedPageBreak/>
        <w:t xml:space="preserve">«Управление персоналом», «Психология </w:t>
      </w:r>
      <w:proofErr w:type="gramStart"/>
      <w:r w:rsidRPr="00FE3B5B">
        <w:rPr>
          <w:rFonts w:eastAsia="Calibri"/>
          <w:color w:val="000000"/>
          <w:szCs w:val="28"/>
          <w:lang w:eastAsia="en-US"/>
        </w:rPr>
        <w:t>управления»  http://eduvideo.online/</w:t>
      </w:r>
      <w:proofErr w:type="gramEnd"/>
    </w:p>
    <w:p w14:paraId="3ABF7885" w14:textId="77777777" w:rsidR="00724BB2" w:rsidRPr="00FE3B5B" w:rsidRDefault="00724BB2" w:rsidP="00724BB2">
      <w:pPr>
        <w:numPr>
          <w:ilvl w:val="0"/>
          <w:numId w:val="22"/>
        </w:numPr>
        <w:spacing w:after="160" w:line="360" w:lineRule="auto"/>
        <w:contextualSpacing/>
        <w:jc w:val="left"/>
        <w:rPr>
          <w:rFonts w:eastAsia="Calibri"/>
          <w:bCs/>
          <w:szCs w:val="28"/>
          <w:lang w:eastAsia="en-US"/>
        </w:rPr>
      </w:pPr>
      <w:r w:rsidRPr="00FE3B5B">
        <w:rPr>
          <w:rFonts w:eastAsia="Calibri"/>
          <w:color w:val="000000"/>
          <w:szCs w:val="28"/>
          <w:lang w:eastAsia="en-US"/>
        </w:rPr>
        <w:t xml:space="preserve">База данных научных журналов издательства </w:t>
      </w:r>
      <w:proofErr w:type="spellStart"/>
      <w:r w:rsidRPr="00FE3B5B">
        <w:rPr>
          <w:rFonts w:eastAsia="Calibri"/>
          <w:color w:val="000000"/>
          <w:szCs w:val="28"/>
          <w:lang w:eastAsia="en-US"/>
        </w:rPr>
        <w:t>Wiley</w:t>
      </w:r>
      <w:proofErr w:type="spellEnd"/>
      <w:r w:rsidRPr="00FE3B5B">
        <w:rPr>
          <w:rFonts w:eastAsia="Calibri"/>
          <w:color w:val="000000"/>
          <w:szCs w:val="28"/>
          <w:lang w:eastAsia="en-US"/>
        </w:rPr>
        <w:t xml:space="preserve"> </w:t>
      </w:r>
      <w:hyperlink r:id="rId14" w:history="1">
        <w:r w:rsidRPr="00FE3B5B">
          <w:rPr>
            <w:rFonts w:eastAsia="Calibri"/>
            <w:szCs w:val="28"/>
            <w:lang w:eastAsia="en-US"/>
          </w:rPr>
          <w:t>https://onlinelibrary.wiley.com/</w:t>
        </w:r>
      </w:hyperlink>
    </w:p>
    <w:p w14:paraId="4FE761DF" w14:textId="77777777" w:rsidR="00B6193E" w:rsidRPr="00856A1E" w:rsidRDefault="00B6193E" w:rsidP="00F17CA8">
      <w:pPr>
        <w:keepNext/>
        <w:keepLines/>
        <w:tabs>
          <w:tab w:val="left" w:pos="709"/>
        </w:tabs>
        <w:spacing w:line="360" w:lineRule="auto"/>
        <w:ind w:firstLine="709"/>
        <w:outlineLvl w:val="0"/>
        <w:rPr>
          <w:b/>
          <w:bCs/>
          <w:kern w:val="32"/>
          <w:szCs w:val="28"/>
          <w:lang w:eastAsia="en-US"/>
        </w:rPr>
      </w:pPr>
      <w:r w:rsidRPr="00856A1E">
        <w:rPr>
          <w:b/>
          <w:bCs/>
          <w:kern w:val="32"/>
          <w:szCs w:val="28"/>
          <w:lang w:eastAsia="en-US"/>
        </w:rPr>
        <w:t>10. Методические указания для обучающихся по освоению дисциплины</w:t>
      </w:r>
      <w:bookmarkEnd w:id="37"/>
      <w:bookmarkEnd w:id="38"/>
    </w:p>
    <w:bookmarkEnd w:id="28"/>
    <w:p w14:paraId="7AA28957" w14:textId="77777777" w:rsidR="00B6193E" w:rsidRPr="00856A1E" w:rsidRDefault="00B6193E" w:rsidP="00F17CA8">
      <w:pPr>
        <w:widowControl w:val="0"/>
        <w:autoSpaceDE w:val="0"/>
        <w:autoSpaceDN w:val="0"/>
        <w:adjustRightInd w:val="0"/>
        <w:spacing w:line="360" w:lineRule="auto"/>
        <w:ind w:firstLine="709"/>
        <w:rPr>
          <w:b/>
          <w:szCs w:val="28"/>
        </w:rPr>
      </w:pPr>
      <w:r w:rsidRPr="00856A1E">
        <w:rPr>
          <w:b/>
          <w:bCs/>
          <w:szCs w:val="28"/>
          <w:lang w:eastAsia="en-US"/>
        </w:rPr>
        <w:t>Методические рекомендации по выполнению к</w:t>
      </w:r>
      <w:r w:rsidRPr="00856A1E">
        <w:rPr>
          <w:b/>
          <w:szCs w:val="28"/>
        </w:rPr>
        <w:t>онтрольной работы</w:t>
      </w:r>
    </w:p>
    <w:p w14:paraId="487BCCEF" w14:textId="77777777" w:rsidR="00B6193E" w:rsidRPr="00856A1E" w:rsidRDefault="00B6193E" w:rsidP="00F17CA8">
      <w:pPr>
        <w:widowControl w:val="0"/>
        <w:autoSpaceDE w:val="0"/>
        <w:autoSpaceDN w:val="0"/>
        <w:adjustRightInd w:val="0"/>
        <w:spacing w:line="360" w:lineRule="auto"/>
        <w:ind w:firstLine="709"/>
        <w:rPr>
          <w:szCs w:val="28"/>
        </w:rPr>
      </w:pPr>
      <w:r w:rsidRPr="00856A1E">
        <w:rPr>
          <w:szCs w:val="28"/>
        </w:rPr>
        <w:t>Контрольная работа выполняется на тему: «Оценка вероятности банкротства организации» на основе бухгалтерской отчетности организации, входящей в базу данных компаний СПАРК</w:t>
      </w:r>
      <w:r w:rsidR="00C66E63" w:rsidRPr="00856A1E">
        <w:rPr>
          <w:szCs w:val="28"/>
        </w:rPr>
        <w:t xml:space="preserve"> или КАРТОТЕКА</w:t>
      </w:r>
      <w:r w:rsidRPr="00856A1E">
        <w:rPr>
          <w:szCs w:val="28"/>
        </w:rPr>
        <w:t>, по согласованию с преподавателем.</w:t>
      </w:r>
    </w:p>
    <w:p w14:paraId="5071D041" w14:textId="77777777" w:rsidR="00B6193E" w:rsidRPr="00856A1E" w:rsidRDefault="00B6193E" w:rsidP="00F17CA8">
      <w:pPr>
        <w:widowControl w:val="0"/>
        <w:autoSpaceDE w:val="0"/>
        <w:autoSpaceDN w:val="0"/>
        <w:adjustRightInd w:val="0"/>
        <w:spacing w:line="360" w:lineRule="auto"/>
        <w:ind w:firstLine="709"/>
        <w:rPr>
          <w:szCs w:val="28"/>
        </w:rPr>
      </w:pPr>
      <w:r w:rsidRPr="00856A1E">
        <w:rPr>
          <w:szCs w:val="28"/>
        </w:rPr>
        <w:t xml:space="preserve">Методическое обеспечение выполнения контрольной работы размещено на образовательном портале. </w:t>
      </w:r>
    </w:p>
    <w:p w14:paraId="394F28E0" w14:textId="77777777" w:rsidR="00B6193E" w:rsidRPr="00856A1E" w:rsidRDefault="00B6193E" w:rsidP="00F17CA8">
      <w:pPr>
        <w:widowControl w:val="0"/>
        <w:autoSpaceDE w:val="0"/>
        <w:autoSpaceDN w:val="0"/>
        <w:adjustRightInd w:val="0"/>
        <w:spacing w:line="360" w:lineRule="auto"/>
        <w:ind w:firstLine="709"/>
        <w:rPr>
          <w:b/>
          <w:szCs w:val="28"/>
        </w:rPr>
      </w:pPr>
      <w:r w:rsidRPr="00856A1E">
        <w:rPr>
          <w:b/>
          <w:szCs w:val="28"/>
        </w:rPr>
        <w:t>Методические рекомендации по освоению дисциплины</w:t>
      </w:r>
    </w:p>
    <w:p w14:paraId="2CDFFC5B" w14:textId="77777777" w:rsidR="00B6193E" w:rsidRPr="00856A1E" w:rsidRDefault="00B6193E" w:rsidP="00F17CA8">
      <w:pPr>
        <w:tabs>
          <w:tab w:val="left" w:pos="993"/>
        </w:tabs>
        <w:spacing w:line="360" w:lineRule="auto"/>
        <w:ind w:firstLine="709"/>
        <w:rPr>
          <w:szCs w:val="28"/>
          <w:shd w:val="clear" w:color="auto" w:fill="FFFFFF"/>
        </w:rPr>
      </w:pPr>
      <w:r w:rsidRPr="00856A1E">
        <w:rPr>
          <w:szCs w:val="28"/>
          <w:shd w:val="clear" w:color="auto" w:fill="FFFFFF"/>
        </w:rPr>
        <w:t>Студентам следует:</w:t>
      </w:r>
    </w:p>
    <w:p w14:paraId="27E106E0" w14:textId="77777777" w:rsidR="00B6193E" w:rsidRPr="00856A1E" w:rsidRDefault="00B6193E" w:rsidP="00F17CA8">
      <w:pPr>
        <w:numPr>
          <w:ilvl w:val="0"/>
          <w:numId w:val="8"/>
        </w:numPr>
        <w:tabs>
          <w:tab w:val="left" w:pos="993"/>
          <w:tab w:val="left" w:pos="1134"/>
        </w:tabs>
        <w:spacing w:line="360" w:lineRule="auto"/>
        <w:ind w:firstLine="709"/>
        <w:rPr>
          <w:szCs w:val="28"/>
          <w:shd w:val="clear" w:color="auto" w:fill="FFFFFF"/>
        </w:rPr>
      </w:pPr>
      <w:r w:rsidRPr="00856A1E">
        <w:rPr>
          <w:szCs w:val="28"/>
          <w:shd w:val="clear" w:color="auto" w:fill="FFFFFF"/>
        </w:rPr>
        <w:t xml:space="preserve"> руководствоваться графиком самостоятельной работы, определенным РПД;</w:t>
      </w:r>
    </w:p>
    <w:p w14:paraId="7ED194B7" w14:textId="18E11A9D" w:rsidR="00B6193E" w:rsidRPr="00856A1E" w:rsidRDefault="00B6193E" w:rsidP="00F17CA8">
      <w:pPr>
        <w:tabs>
          <w:tab w:val="left" w:pos="993"/>
          <w:tab w:val="left" w:pos="1134"/>
        </w:tabs>
        <w:spacing w:line="360" w:lineRule="auto"/>
        <w:ind w:firstLine="709"/>
        <w:rPr>
          <w:szCs w:val="28"/>
        </w:rPr>
      </w:pPr>
      <w:r w:rsidRPr="00856A1E">
        <w:rPr>
          <w:szCs w:val="28"/>
        </w:rPr>
        <w:t xml:space="preserve">- </w:t>
      </w:r>
      <w:r w:rsidR="00D855AF" w:rsidRPr="005B48EF">
        <w:rPr>
          <w:szCs w:val="28"/>
        </w:rPr>
        <w:t>использовать при подготовке нормативные документы Финансового университета, 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Pr="00856A1E">
        <w:rPr>
          <w:szCs w:val="28"/>
        </w:rPr>
        <w:t>;</w:t>
      </w:r>
    </w:p>
    <w:p w14:paraId="49432C69" w14:textId="77777777" w:rsidR="00B6193E" w:rsidRPr="00856A1E" w:rsidRDefault="00B6193E" w:rsidP="00F17CA8">
      <w:pPr>
        <w:numPr>
          <w:ilvl w:val="0"/>
          <w:numId w:val="8"/>
        </w:numPr>
        <w:tabs>
          <w:tab w:val="left" w:pos="993"/>
          <w:tab w:val="left" w:pos="1134"/>
        </w:tabs>
        <w:spacing w:line="360" w:lineRule="auto"/>
        <w:ind w:firstLine="709"/>
        <w:rPr>
          <w:szCs w:val="28"/>
          <w:shd w:val="clear" w:color="auto" w:fill="FFFFFF"/>
        </w:rPr>
      </w:pPr>
      <w:r w:rsidRPr="00856A1E">
        <w:rPr>
          <w:szCs w:val="28"/>
          <w:shd w:val="clear" w:color="auto" w:fill="FFFFFF"/>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310BA2C5" w14:textId="77777777" w:rsidR="00B6193E" w:rsidRPr="00856A1E" w:rsidRDefault="00B6193E" w:rsidP="00F17CA8">
      <w:pPr>
        <w:tabs>
          <w:tab w:val="left" w:pos="993"/>
          <w:tab w:val="left" w:pos="1134"/>
        </w:tabs>
        <w:spacing w:line="360" w:lineRule="auto"/>
        <w:ind w:firstLine="709"/>
        <w:rPr>
          <w:szCs w:val="28"/>
        </w:rPr>
      </w:pPr>
      <w:r w:rsidRPr="00856A1E">
        <w:rPr>
          <w:szCs w:val="28"/>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26702540" w14:textId="77777777" w:rsidR="00B6193E" w:rsidRPr="00856A1E" w:rsidRDefault="00B6193E" w:rsidP="00F17CA8">
      <w:pPr>
        <w:tabs>
          <w:tab w:val="left" w:pos="993"/>
          <w:tab w:val="left" w:pos="1134"/>
        </w:tabs>
        <w:spacing w:line="360" w:lineRule="auto"/>
        <w:ind w:firstLine="709"/>
        <w:rPr>
          <w:szCs w:val="28"/>
        </w:rPr>
      </w:pPr>
      <w:r w:rsidRPr="00856A1E">
        <w:rPr>
          <w:szCs w:val="28"/>
        </w:rPr>
        <w:lastRenderedPageBreak/>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3751DF3E" w14:textId="77777777" w:rsidR="00B6193E" w:rsidRPr="00856A1E" w:rsidRDefault="00B6193E" w:rsidP="00F17CA8">
      <w:pPr>
        <w:tabs>
          <w:tab w:val="left" w:pos="993"/>
        </w:tabs>
        <w:spacing w:line="360" w:lineRule="auto"/>
        <w:ind w:firstLine="709"/>
        <w:rPr>
          <w:szCs w:val="28"/>
        </w:rPr>
      </w:pPr>
      <w:r w:rsidRPr="00856A1E">
        <w:rPr>
          <w:szCs w:val="28"/>
        </w:rPr>
        <w:t xml:space="preserve">При подготовке к </w:t>
      </w:r>
      <w:r w:rsidR="00B42118" w:rsidRPr="00856A1E">
        <w:rPr>
          <w:szCs w:val="28"/>
        </w:rPr>
        <w:t>зачету</w:t>
      </w:r>
      <w:r w:rsidRPr="00856A1E">
        <w:rPr>
          <w:szCs w:val="28"/>
        </w:rPr>
        <w:t xml:space="preserve"> необходимо </w:t>
      </w:r>
      <w:r w:rsidR="00B42118" w:rsidRPr="00856A1E">
        <w:rPr>
          <w:szCs w:val="28"/>
        </w:rPr>
        <w:t>изучить соответствующие</w:t>
      </w:r>
      <w:r w:rsidRPr="00856A1E">
        <w:rPr>
          <w:szCs w:val="28"/>
        </w:rPr>
        <w:t xml:space="preserve"> теоретические и практические разделы дисциплины, фиксируя неясные моменты для их обсуждения на плановой консультации.</w:t>
      </w:r>
    </w:p>
    <w:p w14:paraId="5AEE22F1" w14:textId="77777777" w:rsidR="00B6193E" w:rsidRPr="00856A1E" w:rsidRDefault="00B6193E" w:rsidP="00F17CA8">
      <w:pPr>
        <w:shd w:val="clear" w:color="auto" w:fill="FFFFFF"/>
        <w:spacing w:line="360" w:lineRule="auto"/>
        <w:ind w:firstLine="709"/>
        <w:rPr>
          <w:b/>
          <w:bCs/>
          <w:szCs w:val="28"/>
        </w:rPr>
      </w:pPr>
      <w:r w:rsidRPr="00856A1E">
        <w:rPr>
          <w:b/>
          <w:bCs/>
          <w:szCs w:val="28"/>
        </w:rPr>
        <w:t>Методические рекомендации по подготовке к интерактивным формам проведения занятий.</w:t>
      </w:r>
    </w:p>
    <w:p w14:paraId="7CBF5415" w14:textId="77777777" w:rsidR="00B6193E" w:rsidRPr="00856A1E" w:rsidRDefault="00B6193E" w:rsidP="00F17CA8">
      <w:pPr>
        <w:shd w:val="clear" w:color="auto" w:fill="FFFFFF"/>
        <w:spacing w:line="360" w:lineRule="auto"/>
        <w:ind w:firstLine="709"/>
        <w:rPr>
          <w:szCs w:val="28"/>
        </w:rPr>
      </w:pPr>
      <w:r w:rsidRPr="00856A1E">
        <w:rPr>
          <w:szCs w:val="28"/>
        </w:rPr>
        <w:t>Интерактивными формами проведения практических занятий являются: презентация индивидуальных заданий по каждой теме дисциплины и их обсуждение в аудитории, участниками которой являются преподаватель и студенты.</w:t>
      </w:r>
    </w:p>
    <w:p w14:paraId="5309B658" w14:textId="77777777" w:rsidR="00B6193E" w:rsidRPr="00856A1E" w:rsidRDefault="00B6193E" w:rsidP="00F17CA8">
      <w:pPr>
        <w:shd w:val="clear" w:color="auto" w:fill="FFFFFF"/>
        <w:spacing w:line="360" w:lineRule="auto"/>
        <w:ind w:firstLine="709"/>
        <w:rPr>
          <w:szCs w:val="28"/>
        </w:rPr>
      </w:pPr>
      <w:r w:rsidRPr="00856A1E">
        <w:rPr>
          <w:szCs w:val="28"/>
        </w:rPr>
        <w:t>Презентация студента по каждой теме дисциплины должна включать до 5 слайдов, отражающих основные результаты проведенного исследования, выводы.</w:t>
      </w:r>
    </w:p>
    <w:p w14:paraId="36A52C9B" w14:textId="77777777" w:rsidR="00B6193E" w:rsidRPr="00856A1E" w:rsidRDefault="00B6193E" w:rsidP="00F17CA8">
      <w:pPr>
        <w:shd w:val="clear" w:color="auto" w:fill="FFFFFF"/>
        <w:spacing w:line="360" w:lineRule="auto"/>
        <w:ind w:firstLine="709"/>
        <w:rPr>
          <w:szCs w:val="28"/>
        </w:rPr>
      </w:pPr>
      <w:r w:rsidRPr="00856A1E">
        <w:rPr>
          <w:szCs w:val="28"/>
        </w:rPr>
        <w:t xml:space="preserve">Студент может подготовить и представить по темам 1 и </w:t>
      </w:r>
      <w:r w:rsidR="001E63D5" w:rsidRPr="00856A1E">
        <w:rPr>
          <w:szCs w:val="28"/>
        </w:rPr>
        <w:t>3</w:t>
      </w:r>
      <w:r w:rsidRPr="00856A1E">
        <w:rPr>
          <w:szCs w:val="28"/>
        </w:rPr>
        <w:t xml:space="preserve"> видеоролики. </w:t>
      </w:r>
    </w:p>
    <w:p w14:paraId="79ACF997" w14:textId="77777777" w:rsidR="00B6193E" w:rsidRPr="00856A1E" w:rsidRDefault="00B6193E" w:rsidP="00F17CA8">
      <w:pPr>
        <w:shd w:val="clear" w:color="auto" w:fill="FFFFFF"/>
        <w:spacing w:line="360" w:lineRule="auto"/>
        <w:ind w:firstLine="709"/>
        <w:rPr>
          <w:szCs w:val="28"/>
        </w:rPr>
      </w:pPr>
      <w:r w:rsidRPr="00856A1E">
        <w:rPr>
          <w:szCs w:val="28"/>
        </w:rPr>
        <w:t>Студент дополнительно к презентации должен предоставить преподавателю раздаточный вариант, включающий подробные расчеты, первичную информацию, скриншоты, ссылки на сайты и источники информации.</w:t>
      </w:r>
    </w:p>
    <w:p w14:paraId="7BF01A66" w14:textId="77777777" w:rsidR="00B6193E" w:rsidRPr="00856A1E" w:rsidRDefault="00B6193E" w:rsidP="00F17CA8">
      <w:pPr>
        <w:shd w:val="clear" w:color="auto" w:fill="FFFFFF"/>
        <w:spacing w:line="360" w:lineRule="auto"/>
        <w:ind w:firstLine="709"/>
        <w:rPr>
          <w:szCs w:val="28"/>
        </w:rPr>
      </w:pPr>
      <w:r w:rsidRPr="00856A1E">
        <w:rPr>
          <w:szCs w:val="28"/>
        </w:rPr>
        <w:t>После презентации студенту задаются вопросы преподавателем и студентами, затем проводится обсуждение.</w:t>
      </w:r>
    </w:p>
    <w:p w14:paraId="4531C7B2" w14:textId="77777777" w:rsidR="00B6193E" w:rsidRPr="00856A1E" w:rsidRDefault="00B6193E" w:rsidP="00F17CA8">
      <w:pPr>
        <w:shd w:val="clear" w:color="auto" w:fill="FFFFFF"/>
        <w:spacing w:line="360" w:lineRule="auto"/>
        <w:ind w:firstLine="709"/>
        <w:rPr>
          <w:szCs w:val="28"/>
        </w:rPr>
      </w:pPr>
      <w:r w:rsidRPr="00856A1E">
        <w:rPr>
          <w:szCs w:val="28"/>
        </w:rPr>
        <w:t>По результатам студенту даются конкретные рекомендации по доработке обсуждаемого вопроса, которые должны быть учтены в контрольной работе.</w:t>
      </w:r>
    </w:p>
    <w:p w14:paraId="21C6CF42" w14:textId="77777777" w:rsidR="007827CC" w:rsidRPr="00856A1E" w:rsidRDefault="00B6193E" w:rsidP="00F17CA8">
      <w:pPr>
        <w:keepNext/>
        <w:keepLines/>
        <w:tabs>
          <w:tab w:val="left" w:pos="709"/>
        </w:tabs>
        <w:spacing w:line="360" w:lineRule="auto"/>
        <w:ind w:firstLine="709"/>
        <w:outlineLvl w:val="0"/>
        <w:rPr>
          <w:b/>
          <w:bCs/>
          <w:kern w:val="32"/>
          <w:szCs w:val="28"/>
          <w:lang w:eastAsia="en-US"/>
        </w:rPr>
      </w:pPr>
      <w:bookmarkStart w:id="52" w:name="_Toc422324769"/>
      <w:bookmarkStart w:id="53" w:name="_Toc20318234"/>
      <w:r w:rsidRPr="00856A1E">
        <w:rPr>
          <w:b/>
          <w:bCs/>
          <w:kern w:val="32"/>
          <w:szCs w:val="28"/>
          <w:lang w:eastAsia="en-US"/>
        </w:rPr>
        <w:t xml:space="preserve">11. </w:t>
      </w:r>
      <w:bookmarkEnd w:id="52"/>
      <w:r w:rsidR="00404711" w:rsidRPr="00856A1E">
        <w:rPr>
          <w:b/>
          <w:bCs/>
          <w:kern w:val="32"/>
          <w:szCs w:val="28"/>
          <w:lang w:eastAsia="en-US"/>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3"/>
    </w:p>
    <w:p w14:paraId="6309D76A" w14:textId="77777777" w:rsidR="007827CC" w:rsidRPr="00856A1E" w:rsidRDefault="00404711" w:rsidP="00F17CA8">
      <w:pPr>
        <w:keepNext/>
        <w:spacing w:line="360" w:lineRule="auto"/>
        <w:ind w:firstLine="709"/>
        <w:outlineLvl w:val="0"/>
        <w:rPr>
          <w:rFonts w:eastAsia="Calibri"/>
          <w:b/>
          <w:bCs/>
          <w:kern w:val="32"/>
          <w:szCs w:val="28"/>
        </w:rPr>
      </w:pPr>
      <w:r w:rsidRPr="00856A1E">
        <w:rPr>
          <w:b/>
          <w:bCs/>
          <w:kern w:val="32"/>
          <w:szCs w:val="28"/>
          <w:lang w:eastAsia="en-US"/>
        </w:rPr>
        <w:t xml:space="preserve"> </w:t>
      </w:r>
      <w:bookmarkStart w:id="54" w:name="_Toc531614950"/>
      <w:bookmarkStart w:id="55" w:name="_Toc531686467"/>
      <w:bookmarkStart w:id="56" w:name="_Toc20318235"/>
      <w:r w:rsidR="007827CC" w:rsidRPr="00856A1E">
        <w:rPr>
          <w:rFonts w:eastAsia="Calibri"/>
          <w:b/>
          <w:bCs/>
          <w:kern w:val="32"/>
          <w:szCs w:val="28"/>
        </w:rPr>
        <w:t>11. 1. Комплект лицензионного программного обеспечения:</w:t>
      </w:r>
      <w:bookmarkEnd w:id="54"/>
      <w:bookmarkEnd w:id="55"/>
      <w:bookmarkEnd w:id="56"/>
    </w:p>
    <w:p w14:paraId="0B99DF71" w14:textId="77777777" w:rsidR="007827CC" w:rsidRPr="00DF5FB1" w:rsidRDefault="007827CC" w:rsidP="00F17CA8">
      <w:pPr>
        <w:spacing w:line="360" w:lineRule="auto"/>
        <w:ind w:firstLine="709"/>
        <w:rPr>
          <w:rFonts w:eastAsia="Calibri"/>
        </w:rPr>
      </w:pPr>
      <w:bookmarkStart w:id="57" w:name="_Toc531614951"/>
      <w:bookmarkStart w:id="58" w:name="_Toc531686468"/>
      <w:r w:rsidRPr="00DF5FB1">
        <w:rPr>
          <w:rFonts w:eastAsia="Calibri"/>
        </w:rPr>
        <w:t xml:space="preserve">1. </w:t>
      </w:r>
      <w:r w:rsidRPr="00622543">
        <w:rPr>
          <w:rFonts w:eastAsia="Calibri"/>
          <w:lang w:val="en-US"/>
        </w:rPr>
        <w:t>Windows</w:t>
      </w:r>
      <w:r w:rsidRPr="00DF5FB1">
        <w:rPr>
          <w:rFonts w:eastAsia="Calibri"/>
        </w:rPr>
        <w:t xml:space="preserve">, </w:t>
      </w:r>
      <w:proofErr w:type="gramStart"/>
      <w:r w:rsidRPr="00622543">
        <w:rPr>
          <w:rFonts w:eastAsia="Calibri"/>
          <w:lang w:val="en-US"/>
        </w:rPr>
        <w:t>Microsoft</w:t>
      </w:r>
      <w:r w:rsidRPr="00DF5FB1">
        <w:rPr>
          <w:rFonts w:eastAsia="Calibri"/>
        </w:rPr>
        <w:t xml:space="preserve">  </w:t>
      </w:r>
      <w:r w:rsidRPr="00622543">
        <w:rPr>
          <w:rFonts w:eastAsia="Calibri"/>
          <w:lang w:val="en-US"/>
        </w:rPr>
        <w:t>Office</w:t>
      </w:r>
      <w:proofErr w:type="gramEnd"/>
      <w:r w:rsidRPr="00DF5FB1">
        <w:rPr>
          <w:rFonts w:eastAsia="Calibri"/>
        </w:rPr>
        <w:t>.</w:t>
      </w:r>
      <w:bookmarkEnd w:id="57"/>
      <w:bookmarkEnd w:id="58"/>
    </w:p>
    <w:p w14:paraId="291DB50A" w14:textId="6E7129CF" w:rsidR="007827CC" w:rsidRPr="00647F3B" w:rsidRDefault="007827CC" w:rsidP="00F17CA8">
      <w:pPr>
        <w:spacing w:line="360" w:lineRule="auto"/>
        <w:ind w:firstLine="709"/>
        <w:rPr>
          <w:rFonts w:eastAsia="Calibri"/>
        </w:rPr>
      </w:pPr>
      <w:bookmarkStart w:id="59" w:name="_Toc531614952"/>
      <w:bookmarkStart w:id="60" w:name="_Toc531686469"/>
      <w:r w:rsidRPr="00976458">
        <w:rPr>
          <w:rFonts w:eastAsia="Calibri"/>
        </w:rPr>
        <w:t xml:space="preserve">2. </w:t>
      </w:r>
      <w:bookmarkEnd w:id="59"/>
      <w:bookmarkEnd w:id="60"/>
      <w:r w:rsidR="00647F3B" w:rsidRPr="00A40789">
        <w:rPr>
          <w:webHidden/>
        </w:rPr>
        <w:t>Антивирус</w:t>
      </w:r>
      <w:r w:rsidR="00647F3B" w:rsidRPr="00976458">
        <w:rPr>
          <w:webHidden/>
        </w:rPr>
        <w:t xml:space="preserve"> </w:t>
      </w:r>
      <w:r w:rsidR="00647F3B" w:rsidRPr="00A40789">
        <w:rPr>
          <w:lang w:val="en-US"/>
        </w:rPr>
        <w:t>Kaspersky</w:t>
      </w:r>
      <w:r w:rsidR="00647F3B">
        <w:t>.</w:t>
      </w:r>
    </w:p>
    <w:p w14:paraId="73B702F1" w14:textId="77777777" w:rsidR="007827CC" w:rsidRPr="00976458" w:rsidRDefault="007827CC" w:rsidP="00F17CA8">
      <w:pPr>
        <w:spacing w:line="360" w:lineRule="auto"/>
        <w:ind w:firstLine="709"/>
        <w:rPr>
          <w:rFonts w:eastAsia="Calibri"/>
        </w:rPr>
      </w:pPr>
      <w:r w:rsidRPr="00976458">
        <w:rPr>
          <w:rFonts w:eastAsia="Calibri"/>
        </w:rPr>
        <w:lastRenderedPageBreak/>
        <w:t xml:space="preserve">3. </w:t>
      </w:r>
      <w:r w:rsidRPr="00856A1E">
        <w:rPr>
          <w:rFonts w:eastAsia="Calibri"/>
          <w:lang w:val="en-US"/>
        </w:rPr>
        <w:t>Project</w:t>
      </w:r>
      <w:r w:rsidRPr="00976458">
        <w:rPr>
          <w:rFonts w:eastAsia="Calibri"/>
        </w:rPr>
        <w:t xml:space="preserve"> 2016</w:t>
      </w:r>
    </w:p>
    <w:p w14:paraId="4EF8CE3D" w14:textId="77777777" w:rsidR="007827CC" w:rsidRPr="00856A1E" w:rsidRDefault="007827CC" w:rsidP="00F17CA8">
      <w:pPr>
        <w:spacing w:line="360" w:lineRule="auto"/>
        <w:ind w:firstLine="709"/>
        <w:rPr>
          <w:rFonts w:eastAsia="Calibri"/>
        </w:rPr>
      </w:pPr>
      <w:r w:rsidRPr="00856A1E">
        <w:rPr>
          <w:rFonts w:eastAsia="Calibri"/>
        </w:rPr>
        <w:t xml:space="preserve">4. </w:t>
      </w:r>
      <w:proofErr w:type="spellStart"/>
      <w:r w:rsidRPr="00856A1E">
        <w:rPr>
          <w:rFonts w:eastAsia="Calibri"/>
        </w:rPr>
        <w:t>Project</w:t>
      </w:r>
      <w:proofErr w:type="spellEnd"/>
      <w:r w:rsidRPr="00856A1E">
        <w:rPr>
          <w:rFonts w:eastAsia="Calibri"/>
        </w:rPr>
        <w:t xml:space="preserve"> </w:t>
      </w:r>
      <w:proofErr w:type="spellStart"/>
      <w:r w:rsidRPr="00856A1E">
        <w:rPr>
          <w:rFonts w:eastAsia="Calibri"/>
        </w:rPr>
        <w:t>Expert</w:t>
      </w:r>
      <w:proofErr w:type="spellEnd"/>
    </w:p>
    <w:p w14:paraId="3A0CC936" w14:textId="77777777" w:rsidR="007827CC" w:rsidRPr="00856A1E" w:rsidRDefault="007827CC" w:rsidP="00F17CA8">
      <w:pPr>
        <w:keepNext/>
        <w:keepLines/>
        <w:tabs>
          <w:tab w:val="left" w:pos="709"/>
        </w:tabs>
        <w:spacing w:line="360" w:lineRule="auto"/>
        <w:ind w:firstLine="709"/>
        <w:outlineLvl w:val="0"/>
        <w:rPr>
          <w:b/>
          <w:bCs/>
          <w:kern w:val="32"/>
          <w:szCs w:val="28"/>
          <w:lang w:eastAsia="en-US"/>
        </w:rPr>
      </w:pPr>
      <w:bookmarkStart w:id="61" w:name="_Toc20318236"/>
      <w:r w:rsidRPr="00856A1E">
        <w:rPr>
          <w:b/>
          <w:bCs/>
          <w:kern w:val="32"/>
          <w:szCs w:val="28"/>
          <w:lang w:eastAsia="en-US"/>
        </w:rPr>
        <w:t>11.2. Современные профессиональные базы данных и информационные справочные системы</w:t>
      </w:r>
      <w:bookmarkEnd w:id="61"/>
    </w:p>
    <w:p w14:paraId="178FE84C" w14:textId="77777777" w:rsidR="00B6193E" w:rsidRPr="00856A1E" w:rsidRDefault="00B6193E" w:rsidP="00F17CA8">
      <w:pPr>
        <w:spacing w:line="360" w:lineRule="auto"/>
        <w:ind w:firstLine="709"/>
        <w:rPr>
          <w:szCs w:val="28"/>
          <w:lang w:eastAsia="en-US"/>
        </w:rPr>
      </w:pPr>
      <w:r w:rsidRPr="00856A1E">
        <w:rPr>
          <w:szCs w:val="28"/>
          <w:lang w:eastAsia="en-US"/>
        </w:rPr>
        <w:t>1. БИЗНЕС-аналитик – программный комплекс: библиотека Финуниверситета.</w:t>
      </w:r>
    </w:p>
    <w:p w14:paraId="06CF709F" w14:textId="77777777" w:rsidR="00C66E63" w:rsidRPr="00856A1E" w:rsidRDefault="00C66E63" w:rsidP="00F17CA8">
      <w:pPr>
        <w:spacing w:line="360" w:lineRule="auto"/>
        <w:ind w:firstLine="709"/>
        <w:rPr>
          <w:szCs w:val="28"/>
          <w:lang w:eastAsia="en-US"/>
        </w:rPr>
      </w:pPr>
      <w:r w:rsidRPr="00856A1E">
        <w:rPr>
          <w:szCs w:val="28"/>
          <w:lang w:eastAsia="en-US"/>
        </w:rPr>
        <w:t>2. Программное обеспечение «Управление корпорацией»</w:t>
      </w:r>
    </w:p>
    <w:p w14:paraId="5F204266" w14:textId="77777777" w:rsidR="00B6193E" w:rsidRPr="00856A1E" w:rsidRDefault="00C66E63" w:rsidP="00F17CA8">
      <w:pPr>
        <w:spacing w:line="360" w:lineRule="auto"/>
        <w:ind w:firstLine="709"/>
        <w:rPr>
          <w:szCs w:val="28"/>
          <w:lang w:eastAsia="en-US"/>
        </w:rPr>
      </w:pPr>
      <w:r w:rsidRPr="00856A1E">
        <w:rPr>
          <w:szCs w:val="28"/>
          <w:lang w:eastAsia="en-US"/>
        </w:rPr>
        <w:t>3</w:t>
      </w:r>
      <w:r w:rsidR="00B6193E" w:rsidRPr="00856A1E">
        <w:rPr>
          <w:szCs w:val="28"/>
          <w:lang w:eastAsia="en-US"/>
        </w:rPr>
        <w:t>. Система Профессионального Анализа Рынка и Компаний (СПАРК): библиотека Финуниверситета.</w:t>
      </w:r>
    </w:p>
    <w:p w14:paraId="73A03D8F" w14:textId="77777777" w:rsidR="00C66E63" w:rsidRPr="00856A1E" w:rsidRDefault="00C66E63" w:rsidP="00F17CA8">
      <w:pPr>
        <w:spacing w:line="360" w:lineRule="auto"/>
        <w:ind w:firstLine="709"/>
        <w:rPr>
          <w:szCs w:val="28"/>
          <w:lang w:eastAsia="en-US"/>
        </w:rPr>
      </w:pPr>
      <w:r w:rsidRPr="00856A1E">
        <w:rPr>
          <w:szCs w:val="28"/>
          <w:lang w:eastAsia="en-US"/>
        </w:rPr>
        <w:t>4. КАРТОТЕКА</w:t>
      </w:r>
      <w:r w:rsidR="00404711" w:rsidRPr="00856A1E">
        <w:rPr>
          <w:szCs w:val="28"/>
          <w:lang w:eastAsia="en-US"/>
        </w:rPr>
        <w:t xml:space="preserve"> – база данных и информационных ресурсов</w:t>
      </w:r>
    </w:p>
    <w:p w14:paraId="6566967A" w14:textId="77777777" w:rsidR="00B6193E" w:rsidRPr="00856A1E" w:rsidRDefault="00404711" w:rsidP="00F17CA8">
      <w:pPr>
        <w:spacing w:line="360" w:lineRule="auto"/>
        <w:ind w:firstLine="709"/>
        <w:rPr>
          <w:szCs w:val="28"/>
          <w:lang w:eastAsia="en-US"/>
        </w:rPr>
      </w:pPr>
      <w:r w:rsidRPr="00856A1E">
        <w:rPr>
          <w:szCs w:val="28"/>
          <w:lang w:eastAsia="en-US"/>
        </w:rPr>
        <w:t>5</w:t>
      </w:r>
      <w:r w:rsidR="00B6193E" w:rsidRPr="00856A1E">
        <w:rPr>
          <w:szCs w:val="28"/>
          <w:lang w:eastAsia="en-US"/>
        </w:rPr>
        <w:t xml:space="preserve">. http://www.garant.ru/ - Информационно-правовой портал Гарант. </w:t>
      </w:r>
    </w:p>
    <w:p w14:paraId="2BA7A628" w14:textId="77777777" w:rsidR="00B6193E" w:rsidRPr="00856A1E" w:rsidRDefault="00404711" w:rsidP="00F17CA8">
      <w:pPr>
        <w:spacing w:line="360" w:lineRule="auto"/>
        <w:ind w:firstLine="709"/>
        <w:rPr>
          <w:szCs w:val="28"/>
          <w:lang w:eastAsia="en-US"/>
        </w:rPr>
      </w:pPr>
      <w:r w:rsidRPr="00856A1E">
        <w:rPr>
          <w:szCs w:val="28"/>
          <w:lang w:eastAsia="en-US"/>
        </w:rPr>
        <w:t>6</w:t>
      </w:r>
      <w:r w:rsidR="00B6193E" w:rsidRPr="00856A1E">
        <w:rPr>
          <w:szCs w:val="28"/>
          <w:lang w:eastAsia="en-US"/>
        </w:rPr>
        <w:t>. http://www.consultant.ru/ - Справочно-правовая система Консультант Плюс</w:t>
      </w:r>
    </w:p>
    <w:p w14:paraId="599E0C38" w14:textId="77777777" w:rsidR="007827CC" w:rsidRPr="00856A1E" w:rsidRDefault="007827CC" w:rsidP="00F17CA8">
      <w:pPr>
        <w:spacing w:line="360" w:lineRule="auto"/>
        <w:ind w:firstLine="709"/>
        <w:rPr>
          <w:szCs w:val="28"/>
          <w:lang w:eastAsia="en-US"/>
        </w:rPr>
      </w:pPr>
      <w:r w:rsidRPr="00856A1E">
        <w:rPr>
          <w:szCs w:val="28"/>
          <w:lang w:eastAsia="en-US"/>
        </w:rPr>
        <w:t>7. Система комплексного раскрытия информации «СКРИН» -http://www.skrin.ru/</w:t>
      </w:r>
    </w:p>
    <w:p w14:paraId="1F47A952" w14:textId="77777777" w:rsidR="007827CC" w:rsidRPr="00856A1E" w:rsidRDefault="007827CC" w:rsidP="00F17CA8">
      <w:pPr>
        <w:spacing w:line="360" w:lineRule="auto"/>
        <w:ind w:firstLine="709"/>
        <w:rPr>
          <w:szCs w:val="28"/>
          <w:lang w:eastAsia="en-US"/>
        </w:rPr>
      </w:pPr>
      <w:r w:rsidRPr="00856A1E">
        <w:rPr>
          <w:szCs w:val="28"/>
          <w:lang w:eastAsia="en-US"/>
        </w:rPr>
        <w:t>8. Электронная энциклопедия: http://ru.wikipedia.org/wiki/Wiki</w:t>
      </w:r>
    </w:p>
    <w:p w14:paraId="1B3774A0" w14:textId="77777777" w:rsidR="00F17CA8" w:rsidRPr="00856A1E" w:rsidRDefault="00F17CA8" w:rsidP="00F17CA8">
      <w:pPr>
        <w:pStyle w:val="1"/>
        <w:spacing w:line="360" w:lineRule="auto"/>
        <w:ind w:firstLine="709"/>
        <w:jc w:val="both"/>
      </w:pPr>
      <w:bookmarkStart w:id="62" w:name="_Toc18577477"/>
      <w:bookmarkStart w:id="63" w:name="_Toc18938735"/>
      <w:bookmarkStart w:id="64" w:name="_Toc20317177"/>
      <w:bookmarkStart w:id="65" w:name="_Toc20318237"/>
      <w:r w:rsidRPr="00856A1E">
        <w:t>11.3. Сертифицированные программные и аппаратные средства защиты информации</w:t>
      </w:r>
      <w:bookmarkEnd w:id="62"/>
      <w:bookmarkEnd w:id="63"/>
      <w:bookmarkEnd w:id="64"/>
      <w:bookmarkEnd w:id="65"/>
    </w:p>
    <w:p w14:paraId="3981DCB1" w14:textId="77777777" w:rsidR="00F17CA8" w:rsidRPr="00856A1E" w:rsidRDefault="00F17CA8" w:rsidP="00F17CA8">
      <w:pPr>
        <w:spacing w:line="360" w:lineRule="auto"/>
        <w:ind w:firstLine="709"/>
        <w:rPr>
          <w:szCs w:val="28"/>
        </w:rPr>
      </w:pPr>
      <w:r w:rsidRPr="00856A1E">
        <w:rPr>
          <w:szCs w:val="28"/>
        </w:rPr>
        <w:t>Сертифицированные программные и аппаратные средства защиты информации не предусмотрены.</w:t>
      </w:r>
    </w:p>
    <w:p w14:paraId="45FC3F7A" w14:textId="77777777" w:rsidR="00B6193E" w:rsidRPr="00856A1E" w:rsidRDefault="00B6193E" w:rsidP="00F17CA8">
      <w:pPr>
        <w:keepNext/>
        <w:keepLines/>
        <w:tabs>
          <w:tab w:val="left" w:pos="709"/>
        </w:tabs>
        <w:spacing w:line="360" w:lineRule="auto"/>
        <w:ind w:firstLine="709"/>
        <w:outlineLvl w:val="0"/>
        <w:rPr>
          <w:b/>
          <w:bCs/>
          <w:kern w:val="32"/>
          <w:szCs w:val="28"/>
          <w:lang w:eastAsia="en-US"/>
        </w:rPr>
      </w:pPr>
      <w:bookmarkStart w:id="66" w:name="_Toc422324770"/>
      <w:bookmarkStart w:id="67" w:name="_Toc20318238"/>
      <w:r w:rsidRPr="00856A1E">
        <w:rPr>
          <w:b/>
          <w:bCs/>
          <w:kern w:val="32"/>
          <w:szCs w:val="28"/>
          <w:lang w:eastAsia="en-US"/>
        </w:rPr>
        <w:t>12. Описание материально-технической базы, необходимой для осуществления образовательного процесса по дисциплине</w:t>
      </w:r>
      <w:bookmarkEnd w:id="66"/>
      <w:bookmarkEnd w:id="67"/>
    </w:p>
    <w:p w14:paraId="791C089A" w14:textId="77777777" w:rsidR="00B6193E" w:rsidRDefault="00B6193E" w:rsidP="00F17CA8">
      <w:pPr>
        <w:spacing w:line="360" w:lineRule="auto"/>
        <w:ind w:firstLine="709"/>
      </w:pPr>
      <w:r w:rsidRPr="00856A1E">
        <w:rPr>
          <w:szCs w:val="28"/>
          <w:lang w:eastAsia="en-US"/>
        </w:rPr>
        <w:t xml:space="preserve">Освоение дисциплины производится на базе обычных и мультимедийных учебных аудиторий Финансового университета. Для проведения лекций и практических занятий нужен компьютер мультимедийный с прикладным программным обеспечением и периферийными устройствами: проектор, колонки, средства для просмотра презентаций MS </w:t>
      </w:r>
      <w:proofErr w:type="spellStart"/>
      <w:r w:rsidRPr="00856A1E">
        <w:rPr>
          <w:szCs w:val="28"/>
          <w:lang w:eastAsia="en-US"/>
        </w:rPr>
        <w:t>PowerPoint</w:t>
      </w:r>
      <w:proofErr w:type="spellEnd"/>
      <w:r w:rsidRPr="00856A1E">
        <w:rPr>
          <w:szCs w:val="28"/>
          <w:lang w:eastAsia="en-US"/>
        </w:rPr>
        <w:t>.</w:t>
      </w:r>
      <w:bookmarkEnd w:id="12"/>
      <w:bookmarkEnd w:id="13"/>
      <w:bookmarkEnd w:id="14"/>
      <w:bookmarkEnd w:id="15"/>
      <w:bookmarkEnd w:id="16"/>
      <w:bookmarkEnd w:id="17"/>
    </w:p>
    <w:sectPr w:rsidR="00B6193E" w:rsidSect="00D34E33">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52E46C" w14:textId="77777777" w:rsidR="007F65EE" w:rsidRDefault="007F65EE">
      <w:r>
        <w:separator/>
      </w:r>
    </w:p>
  </w:endnote>
  <w:endnote w:type="continuationSeparator" w:id="0">
    <w:p w14:paraId="00F5AA11" w14:textId="77777777" w:rsidR="007F65EE" w:rsidRDefault="007F6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255975" w14:textId="7C761A50" w:rsidR="00976458" w:rsidRDefault="00976458">
    <w:pPr>
      <w:pStyle w:val="af4"/>
      <w:jc w:val="center"/>
    </w:pPr>
    <w:r>
      <w:fldChar w:fldCharType="begin"/>
    </w:r>
    <w:r>
      <w:instrText>PAGE   \* MERGEFORMAT</w:instrText>
    </w:r>
    <w:r>
      <w:fldChar w:fldCharType="separate"/>
    </w:r>
    <w:r w:rsidR="0092151B">
      <w:rPr>
        <w:noProof/>
      </w:rPr>
      <w:t>5</w:t>
    </w:r>
    <w:r>
      <w:rPr>
        <w:noProof/>
      </w:rPr>
      <w:fldChar w:fldCharType="end"/>
    </w:r>
  </w:p>
  <w:p w14:paraId="0FE5A224" w14:textId="77777777" w:rsidR="00976458" w:rsidRDefault="00976458">
    <w:pPr>
      <w:pStyle w:val="af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4578A7" w14:textId="77777777" w:rsidR="007F65EE" w:rsidRDefault="007F65EE">
      <w:r>
        <w:separator/>
      </w:r>
    </w:p>
  </w:footnote>
  <w:footnote w:type="continuationSeparator" w:id="0">
    <w:p w14:paraId="29BF7905" w14:textId="77777777" w:rsidR="007F65EE" w:rsidRDefault="007F65E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84843E8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0C595480"/>
    <w:multiLevelType w:val="hybridMultilevel"/>
    <w:tmpl w:val="F8709D0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B3F7E7E"/>
    <w:multiLevelType w:val="hybridMultilevel"/>
    <w:tmpl w:val="F0C420E2"/>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9EC739F"/>
    <w:multiLevelType w:val="hybridMultilevel"/>
    <w:tmpl w:val="CAF0FB0E"/>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E1F13BF"/>
    <w:multiLevelType w:val="hybridMultilevel"/>
    <w:tmpl w:val="6BBEC35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3A911547"/>
    <w:multiLevelType w:val="hybridMultilevel"/>
    <w:tmpl w:val="FC1C57CA"/>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2447661"/>
    <w:multiLevelType w:val="hybridMultilevel"/>
    <w:tmpl w:val="BF9684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4412367D"/>
    <w:multiLevelType w:val="hybridMultilevel"/>
    <w:tmpl w:val="BF9684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44314DE8"/>
    <w:multiLevelType w:val="hybridMultilevel"/>
    <w:tmpl w:val="E2683B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577141FE"/>
    <w:multiLevelType w:val="hybridMultilevel"/>
    <w:tmpl w:val="EEE0C62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93D39C0"/>
    <w:multiLevelType w:val="hybridMultilevel"/>
    <w:tmpl w:val="4A9A7DA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5AFA7AEA"/>
    <w:multiLevelType w:val="hybridMultilevel"/>
    <w:tmpl w:val="80A81D26"/>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DD75423"/>
    <w:multiLevelType w:val="hybridMultilevel"/>
    <w:tmpl w:val="097AF3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ED71973"/>
    <w:multiLevelType w:val="hybridMultilevel"/>
    <w:tmpl w:val="0AD8690C"/>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68E4358A"/>
    <w:multiLevelType w:val="hybridMultilevel"/>
    <w:tmpl w:val="5A6414E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8E851DE"/>
    <w:multiLevelType w:val="hybridMultilevel"/>
    <w:tmpl w:val="E5B01656"/>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7B6C3777"/>
    <w:multiLevelType w:val="hybridMultilevel"/>
    <w:tmpl w:val="B152157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7FCD2EFC"/>
    <w:multiLevelType w:val="hybridMultilevel"/>
    <w:tmpl w:val="C9D6D23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10"/>
  </w:num>
  <w:num w:numId="5">
    <w:abstractNumId w:val="19"/>
  </w:num>
  <w:num w:numId="6">
    <w:abstractNumId w:val="6"/>
  </w:num>
  <w:num w:numId="7">
    <w:abstractNumId w:val="8"/>
  </w:num>
  <w:num w:numId="8">
    <w:abstractNumId w:val="1"/>
  </w:num>
  <w:num w:numId="9">
    <w:abstractNumId w:val="11"/>
  </w:num>
  <w:num w:numId="10">
    <w:abstractNumId w:val="12"/>
  </w:num>
  <w:num w:numId="11">
    <w:abstractNumId w:val="4"/>
  </w:num>
  <w:num w:numId="12">
    <w:abstractNumId w:val="17"/>
  </w:num>
  <w:num w:numId="13">
    <w:abstractNumId w:val="7"/>
  </w:num>
  <w:num w:numId="14">
    <w:abstractNumId w:val="2"/>
  </w:num>
  <w:num w:numId="15">
    <w:abstractNumId w:val="3"/>
  </w:num>
  <w:num w:numId="16">
    <w:abstractNumId w:val="15"/>
  </w:num>
  <w:num w:numId="17">
    <w:abstractNumId w:val="13"/>
  </w:num>
  <w:num w:numId="18">
    <w:abstractNumId w:val="14"/>
  </w:num>
  <w:num w:numId="19">
    <w:abstractNumId w:val="9"/>
  </w:num>
  <w:num w:numId="20">
    <w:abstractNumId w:val="16"/>
  </w:num>
  <w:num w:numId="21">
    <w:abstractNumId w:val="18"/>
  </w:num>
  <w:num w:numId="22">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C12"/>
    <w:rsid w:val="000003F8"/>
    <w:rsid w:val="000034D5"/>
    <w:rsid w:val="0000365C"/>
    <w:rsid w:val="00004079"/>
    <w:rsid w:val="00004C02"/>
    <w:rsid w:val="000052EC"/>
    <w:rsid w:val="00006FD1"/>
    <w:rsid w:val="00010B6E"/>
    <w:rsid w:val="00011153"/>
    <w:rsid w:val="0001387F"/>
    <w:rsid w:val="00013973"/>
    <w:rsid w:val="000142E4"/>
    <w:rsid w:val="00015157"/>
    <w:rsid w:val="00016EEE"/>
    <w:rsid w:val="0001703A"/>
    <w:rsid w:val="00017F25"/>
    <w:rsid w:val="00020350"/>
    <w:rsid w:val="000215CD"/>
    <w:rsid w:val="000240E4"/>
    <w:rsid w:val="0002593F"/>
    <w:rsid w:val="00026815"/>
    <w:rsid w:val="000268F3"/>
    <w:rsid w:val="00027271"/>
    <w:rsid w:val="00027CB8"/>
    <w:rsid w:val="00030508"/>
    <w:rsid w:val="00030775"/>
    <w:rsid w:val="00032E7E"/>
    <w:rsid w:val="00033DCC"/>
    <w:rsid w:val="00034090"/>
    <w:rsid w:val="00034F6F"/>
    <w:rsid w:val="00035FE5"/>
    <w:rsid w:val="00036C86"/>
    <w:rsid w:val="00040EAA"/>
    <w:rsid w:val="00042390"/>
    <w:rsid w:val="00042CA7"/>
    <w:rsid w:val="00044F4A"/>
    <w:rsid w:val="00045B2A"/>
    <w:rsid w:val="00046852"/>
    <w:rsid w:val="00051585"/>
    <w:rsid w:val="00051CB4"/>
    <w:rsid w:val="0005213A"/>
    <w:rsid w:val="00052BCA"/>
    <w:rsid w:val="00053058"/>
    <w:rsid w:val="00053F70"/>
    <w:rsid w:val="00054B61"/>
    <w:rsid w:val="00056F80"/>
    <w:rsid w:val="000576DC"/>
    <w:rsid w:val="000615F0"/>
    <w:rsid w:val="00061DA7"/>
    <w:rsid w:val="00063B9C"/>
    <w:rsid w:val="0006535D"/>
    <w:rsid w:val="000654D6"/>
    <w:rsid w:val="000657E6"/>
    <w:rsid w:val="000659D2"/>
    <w:rsid w:val="0006674A"/>
    <w:rsid w:val="00066E74"/>
    <w:rsid w:val="0006715C"/>
    <w:rsid w:val="00067191"/>
    <w:rsid w:val="00067F4D"/>
    <w:rsid w:val="00070E3F"/>
    <w:rsid w:val="000719C3"/>
    <w:rsid w:val="00071D54"/>
    <w:rsid w:val="00071E93"/>
    <w:rsid w:val="0007242A"/>
    <w:rsid w:val="00074C3D"/>
    <w:rsid w:val="00075D6E"/>
    <w:rsid w:val="0007626E"/>
    <w:rsid w:val="00077576"/>
    <w:rsid w:val="00081CC5"/>
    <w:rsid w:val="000859C0"/>
    <w:rsid w:val="00085A80"/>
    <w:rsid w:val="0008759C"/>
    <w:rsid w:val="000907A3"/>
    <w:rsid w:val="00091C97"/>
    <w:rsid w:val="000947A8"/>
    <w:rsid w:val="0009489F"/>
    <w:rsid w:val="00095408"/>
    <w:rsid w:val="000A14CB"/>
    <w:rsid w:val="000A1EE3"/>
    <w:rsid w:val="000A2790"/>
    <w:rsid w:val="000A3017"/>
    <w:rsid w:val="000A35ED"/>
    <w:rsid w:val="000A49D9"/>
    <w:rsid w:val="000A5A69"/>
    <w:rsid w:val="000A74EB"/>
    <w:rsid w:val="000B3372"/>
    <w:rsid w:val="000B37BC"/>
    <w:rsid w:val="000B3F67"/>
    <w:rsid w:val="000B40D7"/>
    <w:rsid w:val="000B43B6"/>
    <w:rsid w:val="000B4A31"/>
    <w:rsid w:val="000B4F92"/>
    <w:rsid w:val="000B53C9"/>
    <w:rsid w:val="000B7A02"/>
    <w:rsid w:val="000B7D35"/>
    <w:rsid w:val="000B7EC3"/>
    <w:rsid w:val="000C0646"/>
    <w:rsid w:val="000C5FBE"/>
    <w:rsid w:val="000C6E1C"/>
    <w:rsid w:val="000C6F72"/>
    <w:rsid w:val="000C7A9C"/>
    <w:rsid w:val="000D002A"/>
    <w:rsid w:val="000D0540"/>
    <w:rsid w:val="000D1929"/>
    <w:rsid w:val="000D25B5"/>
    <w:rsid w:val="000D2FE5"/>
    <w:rsid w:val="000D6763"/>
    <w:rsid w:val="000E4A83"/>
    <w:rsid w:val="000E59E7"/>
    <w:rsid w:val="000E65FD"/>
    <w:rsid w:val="000E7004"/>
    <w:rsid w:val="000E77CB"/>
    <w:rsid w:val="000F17DB"/>
    <w:rsid w:val="000F21DC"/>
    <w:rsid w:val="000F33B0"/>
    <w:rsid w:val="000F4F1B"/>
    <w:rsid w:val="000F58D1"/>
    <w:rsid w:val="000F6222"/>
    <w:rsid w:val="000F680A"/>
    <w:rsid w:val="000F6F1A"/>
    <w:rsid w:val="0010004C"/>
    <w:rsid w:val="0010184C"/>
    <w:rsid w:val="001019C2"/>
    <w:rsid w:val="00101E04"/>
    <w:rsid w:val="00102C5E"/>
    <w:rsid w:val="0010467C"/>
    <w:rsid w:val="00105724"/>
    <w:rsid w:val="0010778E"/>
    <w:rsid w:val="001116D0"/>
    <w:rsid w:val="00112064"/>
    <w:rsid w:val="001134B3"/>
    <w:rsid w:val="001138AB"/>
    <w:rsid w:val="001145E9"/>
    <w:rsid w:val="0011470B"/>
    <w:rsid w:val="00114B40"/>
    <w:rsid w:val="0011630F"/>
    <w:rsid w:val="00116831"/>
    <w:rsid w:val="0011783D"/>
    <w:rsid w:val="00122AA7"/>
    <w:rsid w:val="00124B90"/>
    <w:rsid w:val="001256B6"/>
    <w:rsid w:val="00127A59"/>
    <w:rsid w:val="001348AE"/>
    <w:rsid w:val="001363B1"/>
    <w:rsid w:val="00136E53"/>
    <w:rsid w:val="00143058"/>
    <w:rsid w:val="001435B7"/>
    <w:rsid w:val="0014492A"/>
    <w:rsid w:val="001449B7"/>
    <w:rsid w:val="00144D10"/>
    <w:rsid w:val="00146121"/>
    <w:rsid w:val="001475D4"/>
    <w:rsid w:val="0015021E"/>
    <w:rsid w:val="00150B54"/>
    <w:rsid w:val="00152B3F"/>
    <w:rsid w:val="00153043"/>
    <w:rsid w:val="0015399E"/>
    <w:rsid w:val="00153E3A"/>
    <w:rsid w:val="001562E7"/>
    <w:rsid w:val="00156BD1"/>
    <w:rsid w:val="00156C68"/>
    <w:rsid w:val="00156D3B"/>
    <w:rsid w:val="00157F6F"/>
    <w:rsid w:val="00161932"/>
    <w:rsid w:val="001644A4"/>
    <w:rsid w:val="00164F1D"/>
    <w:rsid w:val="00165286"/>
    <w:rsid w:val="001656F4"/>
    <w:rsid w:val="00166895"/>
    <w:rsid w:val="00170689"/>
    <w:rsid w:val="00171474"/>
    <w:rsid w:val="001726EE"/>
    <w:rsid w:val="00172FF8"/>
    <w:rsid w:val="00174CCE"/>
    <w:rsid w:val="00174F2C"/>
    <w:rsid w:val="001758FA"/>
    <w:rsid w:val="00176F1E"/>
    <w:rsid w:val="00177E11"/>
    <w:rsid w:val="00180CBB"/>
    <w:rsid w:val="00180FAF"/>
    <w:rsid w:val="00183913"/>
    <w:rsid w:val="00183AB7"/>
    <w:rsid w:val="00185B99"/>
    <w:rsid w:val="00187004"/>
    <w:rsid w:val="00187931"/>
    <w:rsid w:val="001924D1"/>
    <w:rsid w:val="00192509"/>
    <w:rsid w:val="00195F4C"/>
    <w:rsid w:val="0019604B"/>
    <w:rsid w:val="001967A6"/>
    <w:rsid w:val="00197223"/>
    <w:rsid w:val="001A1B19"/>
    <w:rsid w:val="001A1C81"/>
    <w:rsid w:val="001A3427"/>
    <w:rsid w:val="001A371E"/>
    <w:rsid w:val="001A6347"/>
    <w:rsid w:val="001A65D9"/>
    <w:rsid w:val="001A7E9D"/>
    <w:rsid w:val="001B0D09"/>
    <w:rsid w:val="001B10C0"/>
    <w:rsid w:val="001B6DF4"/>
    <w:rsid w:val="001C0C7E"/>
    <w:rsid w:val="001C1234"/>
    <w:rsid w:val="001C3AB0"/>
    <w:rsid w:val="001C4FF6"/>
    <w:rsid w:val="001C56D7"/>
    <w:rsid w:val="001C58F9"/>
    <w:rsid w:val="001C6A74"/>
    <w:rsid w:val="001C7059"/>
    <w:rsid w:val="001C719A"/>
    <w:rsid w:val="001C7A66"/>
    <w:rsid w:val="001C7A69"/>
    <w:rsid w:val="001C7FF9"/>
    <w:rsid w:val="001D0EBD"/>
    <w:rsid w:val="001D2444"/>
    <w:rsid w:val="001D24C6"/>
    <w:rsid w:val="001D24DA"/>
    <w:rsid w:val="001D4074"/>
    <w:rsid w:val="001D5D06"/>
    <w:rsid w:val="001D6749"/>
    <w:rsid w:val="001E1172"/>
    <w:rsid w:val="001E2160"/>
    <w:rsid w:val="001E4C63"/>
    <w:rsid w:val="001E5840"/>
    <w:rsid w:val="001E63D5"/>
    <w:rsid w:val="001E6DDB"/>
    <w:rsid w:val="001F0044"/>
    <w:rsid w:val="001F0C78"/>
    <w:rsid w:val="001F1168"/>
    <w:rsid w:val="001F16B0"/>
    <w:rsid w:val="001F337E"/>
    <w:rsid w:val="001F418E"/>
    <w:rsid w:val="001F4C10"/>
    <w:rsid w:val="001F6D15"/>
    <w:rsid w:val="001F6FA4"/>
    <w:rsid w:val="001F7247"/>
    <w:rsid w:val="001F7E77"/>
    <w:rsid w:val="002008BD"/>
    <w:rsid w:val="00200B8D"/>
    <w:rsid w:val="002010B5"/>
    <w:rsid w:val="0020137A"/>
    <w:rsid w:val="002014E7"/>
    <w:rsid w:val="00205A73"/>
    <w:rsid w:val="00207D20"/>
    <w:rsid w:val="002105B4"/>
    <w:rsid w:val="00210664"/>
    <w:rsid w:val="0021106C"/>
    <w:rsid w:val="00211B3E"/>
    <w:rsid w:val="00211BB7"/>
    <w:rsid w:val="0021474D"/>
    <w:rsid w:val="002234B3"/>
    <w:rsid w:val="0022365E"/>
    <w:rsid w:val="0022537F"/>
    <w:rsid w:val="002257A1"/>
    <w:rsid w:val="00225D73"/>
    <w:rsid w:val="00226DF8"/>
    <w:rsid w:val="00227A24"/>
    <w:rsid w:val="0023079D"/>
    <w:rsid w:val="00230A73"/>
    <w:rsid w:val="00232367"/>
    <w:rsid w:val="00232D02"/>
    <w:rsid w:val="00233F2A"/>
    <w:rsid w:val="0023489F"/>
    <w:rsid w:val="00235677"/>
    <w:rsid w:val="0024046F"/>
    <w:rsid w:val="00240ECE"/>
    <w:rsid w:val="00241BB3"/>
    <w:rsid w:val="002425B8"/>
    <w:rsid w:val="00245482"/>
    <w:rsid w:val="0024574F"/>
    <w:rsid w:val="00246270"/>
    <w:rsid w:val="00246CF7"/>
    <w:rsid w:val="00247A68"/>
    <w:rsid w:val="00247B62"/>
    <w:rsid w:val="00247D35"/>
    <w:rsid w:val="002530AC"/>
    <w:rsid w:val="00255002"/>
    <w:rsid w:val="0025532B"/>
    <w:rsid w:val="00256CB3"/>
    <w:rsid w:val="00260014"/>
    <w:rsid w:val="0026027F"/>
    <w:rsid w:val="00261155"/>
    <w:rsid w:val="00263861"/>
    <w:rsid w:val="00263AC5"/>
    <w:rsid w:val="002659BC"/>
    <w:rsid w:val="00266C5B"/>
    <w:rsid w:val="00266CE7"/>
    <w:rsid w:val="00270813"/>
    <w:rsid w:val="00271BE9"/>
    <w:rsid w:val="002727C2"/>
    <w:rsid w:val="0027392F"/>
    <w:rsid w:val="00273AF7"/>
    <w:rsid w:val="00274615"/>
    <w:rsid w:val="002761D3"/>
    <w:rsid w:val="002827AF"/>
    <w:rsid w:val="002830AC"/>
    <w:rsid w:val="00284464"/>
    <w:rsid w:val="002850E2"/>
    <w:rsid w:val="002854C7"/>
    <w:rsid w:val="00285E2D"/>
    <w:rsid w:val="00286466"/>
    <w:rsid w:val="0028647B"/>
    <w:rsid w:val="002910A0"/>
    <w:rsid w:val="002914A6"/>
    <w:rsid w:val="00291F7C"/>
    <w:rsid w:val="002924BE"/>
    <w:rsid w:val="00292827"/>
    <w:rsid w:val="00293AD2"/>
    <w:rsid w:val="00293FAE"/>
    <w:rsid w:val="00294A33"/>
    <w:rsid w:val="00294FF3"/>
    <w:rsid w:val="0029518A"/>
    <w:rsid w:val="00296433"/>
    <w:rsid w:val="0029731D"/>
    <w:rsid w:val="002A02C1"/>
    <w:rsid w:val="002A239B"/>
    <w:rsid w:val="002A350C"/>
    <w:rsid w:val="002A3B26"/>
    <w:rsid w:val="002A41F0"/>
    <w:rsid w:val="002A5C9C"/>
    <w:rsid w:val="002A678A"/>
    <w:rsid w:val="002A6B18"/>
    <w:rsid w:val="002A77D7"/>
    <w:rsid w:val="002A7D30"/>
    <w:rsid w:val="002B2463"/>
    <w:rsid w:val="002B5550"/>
    <w:rsid w:val="002B5B39"/>
    <w:rsid w:val="002B5FFB"/>
    <w:rsid w:val="002C1C8C"/>
    <w:rsid w:val="002C483C"/>
    <w:rsid w:val="002C48D4"/>
    <w:rsid w:val="002C4A6F"/>
    <w:rsid w:val="002C5EDE"/>
    <w:rsid w:val="002D2CCE"/>
    <w:rsid w:val="002D421D"/>
    <w:rsid w:val="002D56D0"/>
    <w:rsid w:val="002D65E0"/>
    <w:rsid w:val="002D76BA"/>
    <w:rsid w:val="002E499F"/>
    <w:rsid w:val="002E5312"/>
    <w:rsid w:val="002E5C6B"/>
    <w:rsid w:val="002E6B3D"/>
    <w:rsid w:val="002E7082"/>
    <w:rsid w:val="002E74D4"/>
    <w:rsid w:val="002F0334"/>
    <w:rsid w:val="002F10A6"/>
    <w:rsid w:val="002F181C"/>
    <w:rsid w:val="002F199F"/>
    <w:rsid w:val="002F4CC9"/>
    <w:rsid w:val="002F4D26"/>
    <w:rsid w:val="002F66F1"/>
    <w:rsid w:val="002F6C5B"/>
    <w:rsid w:val="003000DB"/>
    <w:rsid w:val="00300C6A"/>
    <w:rsid w:val="003037A5"/>
    <w:rsid w:val="00303FA4"/>
    <w:rsid w:val="003043C0"/>
    <w:rsid w:val="003046A3"/>
    <w:rsid w:val="00306605"/>
    <w:rsid w:val="00307F5F"/>
    <w:rsid w:val="00310F7B"/>
    <w:rsid w:val="00311532"/>
    <w:rsid w:val="00311E8A"/>
    <w:rsid w:val="003120BC"/>
    <w:rsid w:val="00312CCF"/>
    <w:rsid w:val="003158EC"/>
    <w:rsid w:val="003159AE"/>
    <w:rsid w:val="00315DBC"/>
    <w:rsid w:val="003162EA"/>
    <w:rsid w:val="003172D2"/>
    <w:rsid w:val="003173F8"/>
    <w:rsid w:val="00317860"/>
    <w:rsid w:val="00322995"/>
    <w:rsid w:val="00323117"/>
    <w:rsid w:val="00325F4B"/>
    <w:rsid w:val="00326975"/>
    <w:rsid w:val="00327008"/>
    <w:rsid w:val="00327B95"/>
    <w:rsid w:val="00332DC3"/>
    <w:rsid w:val="00333499"/>
    <w:rsid w:val="00333A23"/>
    <w:rsid w:val="00334FA7"/>
    <w:rsid w:val="0033589C"/>
    <w:rsid w:val="00340E03"/>
    <w:rsid w:val="0034139B"/>
    <w:rsid w:val="00341D94"/>
    <w:rsid w:val="00341EE2"/>
    <w:rsid w:val="00342C2D"/>
    <w:rsid w:val="00344463"/>
    <w:rsid w:val="0034639C"/>
    <w:rsid w:val="003466DA"/>
    <w:rsid w:val="003471F6"/>
    <w:rsid w:val="00350E02"/>
    <w:rsid w:val="00351B32"/>
    <w:rsid w:val="00352B68"/>
    <w:rsid w:val="00352E3B"/>
    <w:rsid w:val="00352E84"/>
    <w:rsid w:val="003564C1"/>
    <w:rsid w:val="00360C60"/>
    <w:rsid w:val="003610ED"/>
    <w:rsid w:val="003622E6"/>
    <w:rsid w:val="00362B89"/>
    <w:rsid w:val="00362C4C"/>
    <w:rsid w:val="003634B5"/>
    <w:rsid w:val="00363740"/>
    <w:rsid w:val="003638A4"/>
    <w:rsid w:val="00363956"/>
    <w:rsid w:val="00366998"/>
    <w:rsid w:val="003671AD"/>
    <w:rsid w:val="00367587"/>
    <w:rsid w:val="0037082F"/>
    <w:rsid w:val="00370DCE"/>
    <w:rsid w:val="003721EC"/>
    <w:rsid w:val="0037287A"/>
    <w:rsid w:val="00372EEC"/>
    <w:rsid w:val="003745AF"/>
    <w:rsid w:val="00375E9F"/>
    <w:rsid w:val="003763FB"/>
    <w:rsid w:val="003767D6"/>
    <w:rsid w:val="00376BFA"/>
    <w:rsid w:val="00382871"/>
    <w:rsid w:val="00383166"/>
    <w:rsid w:val="00384549"/>
    <w:rsid w:val="00384676"/>
    <w:rsid w:val="00384F25"/>
    <w:rsid w:val="003856DA"/>
    <w:rsid w:val="00387D0A"/>
    <w:rsid w:val="0039080B"/>
    <w:rsid w:val="0039101B"/>
    <w:rsid w:val="003925A7"/>
    <w:rsid w:val="003926FD"/>
    <w:rsid w:val="00393387"/>
    <w:rsid w:val="003937CD"/>
    <w:rsid w:val="003947FE"/>
    <w:rsid w:val="0039625D"/>
    <w:rsid w:val="003A177C"/>
    <w:rsid w:val="003A1DCE"/>
    <w:rsid w:val="003A2939"/>
    <w:rsid w:val="003A379D"/>
    <w:rsid w:val="003A3861"/>
    <w:rsid w:val="003A3FFE"/>
    <w:rsid w:val="003A5406"/>
    <w:rsid w:val="003A5875"/>
    <w:rsid w:val="003B18E9"/>
    <w:rsid w:val="003B363F"/>
    <w:rsid w:val="003B49AD"/>
    <w:rsid w:val="003B4EE6"/>
    <w:rsid w:val="003B6059"/>
    <w:rsid w:val="003B63C0"/>
    <w:rsid w:val="003B64AA"/>
    <w:rsid w:val="003B679A"/>
    <w:rsid w:val="003B6E30"/>
    <w:rsid w:val="003B7E48"/>
    <w:rsid w:val="003C1212"/>
    <w:rsid w:val="003C2505"/>
    <w:rsid w:val="003C3E4D"/>
    <w:rsid w:val="003C5222"/>
    <w:rsid w:val="003C5D98"/>
    <w:rsid w:val="003C610B"/>
    <w:rsid w:val="003C658A"/>
    <w:rsid w:val="003C71DD"/>
    <w:rsid w:val="003D056A"/>
    <w:rsid w:val="003D0C4B"/>
    <w:rsid w:val="003D0EAC"/>
    <w:rsid w:val="003D1269"/>
    <w:rsid w:val="003D15F7"/>
    <w:rsid w:val="003D39FA"/>
    <w:rsid w:val="003D3F99"/>
    <w:rsid w:val="003D58ED"/>
    <w:rsid w:val="003D5B64"/>
    <w:rsid w:val="003D5FEA"/>
    <w:rsid w:val="003D7901"/>
    <w:rsid w:val="003E45D0"/>
    <w:rsid w:val="003E5906"/>
    <w:rsid w:val="003F10EA"/>
    <w:rsid w:val="003F11F0"/>
    <w:rsid w:val="003F4786"/>
    <w:rsid w:val="003F4EFE"/>
    <w:rsid w:val="003F51A3"/>
    <w:rsid w:val="003F6A2E"/>
    <w:rsid w:val="0040020A"/>
    <w:rsid w:val="004002D5"/>
    <w:rsid w:val="00400EC0"/>
    <w:rsid w:val="00401552"/>
    <w:rsid w:val="00402FDC"/>
    <w:rsid w:val="004044DB"/>
    <w:rsid w:val="00404711"/>
    <w:rsid w:val="004052BE"/>
    <w:rsid w:val="0040613D"/>
    <w:rsid w:val="0040713D"/>
    <w:rsid w:val="00407170"/>
    <w:rsid w:val="00407D67"/>
    <w:rsid w:val="00407F93"/>
    <w:rsid w:val="00413245"/>
    <w:rsid w:val="00414EE2"/>
    <w:rsid w:val="00415EED"/>
    <w:rsid w:val="00417876"/>
    <w:rsid w:val="004205BD"/>
    <w:rsid w:val="00421130"/>
    <w:rsid w:val="00421B6B"/>
    <w:rsid w:val="00422A61"/>
    <w:rsid w:val="00422E5A"/>
    <w:rsid w:val="00425218"/>
    <w:rsid w:val="00426712"/>
    <w:rsid w:val="00426997"/>
    <w:rsid w:val="00427A12"/>
    <w:rsid w:val="004316A5"/>
    <w:rsid w:val="0043192B"/>
    <w:rsid w:val="00431EA2"/>
    <w:rsid w:val="00432776"/>
    <w:rsid w:val="0043287E"/>
    <w:rsid w:val="00433442"/>
    <w:rsid w:val="00434069"/>
    <w:rsid w:val="00434703"/>
    <w:rsid w:val="00436823"/>
    <w:rsid w:val="00436835"/>
    <w:rsid w:val="00440B0E"/>
    <w:rsid w:val="0044155F"/>
    <w:rsid w:val="004424CC"/>
    <w:rsid w:val="004449DE"/>
    <w:rsid w:val="004453D3"/>
    <w:rsid w:val="00446178"/>
    <w:rsid w:val="004473CE"/>
    <w:rsid w:val="0045073F"/>
    <w:rsid w:val="00451A19"/>
    <w:rsid w:val="004524E4"/>
    <w:rsid w:val="00455093"/>
    <w:rsid w:val="00455267"/>
    <w:rsid w:val="0045542F"/>
    <w:rsid w:val="00457FA0"/>
    <w:rsid w:val="004604FD"/>
    <w:rsid w:val="004605B3"/>
    <w:rsid w:val="00460B90"/>
    <w:rsid w:val="004619EE"/>
    <w:rsid w:val="00462F6A"/>
    <w:rsid w:val="00465546"/>
    <w:rsid w:val="00465877"/>
    <w:rsid w:val="004662EA"/>
    <w:rsid w:val="00474D68"/>
    <w:rsid w:val="00474E1C"/>
    <w:rsid w:val="004760F2"/>
    <w:rsid w:val="00477229"/>
    <w:rsid w:val="00477D8B"/>
    <w:rsid w:val="00481512"/>
    <w:rsid w:val="00481E9F"/>
    <w:rsid w:val="004848A4"/>
    <w:rsid w:val="00485663"/>
    <w:rsid w:val="004864D2"/>
    <w:rsid w:val="0048664E"/>
    <w:rsid w:val="00486D55"/>
    <w:rsid w:val="00490AFB"/>
    <w:rsid w:val="00490B5D"/>
    <w:rsid w:val="004916C6"/>
    <w:rsid w:val="00495E16"/>
    <w:rsid w:val="00496002"/>
    <w:rsid w:val="00496138"/>
    <w:rsid w:val="00496679"/>
    <w:rsid w:val="00496974"/>
    <w:rsid w:val="004A010E"/>
    <w:rsid w:val="004A2E7E"/>
    <w:rsid w:val="004A358E"/>
    <w:rsid w:val="004A3DD4"/>
    <w:rsid w:val="004A427A"/>
    <w:rsid w:val="004A4460"/>
    <w:rsid w:val="004A7726"/>
    <w:rsid w:val="004A7B4D"/>
    <w:rsid w:val="004B0A36"/>
    <w:rsid w:val="004B4017"/>
    <w:rsid w:val="004B567C"/>
    <w:rsid w:val="004B582E"/>
    <w:rsid w:val="004B690B"/>
    <w:rsid w:val="004B79C7"/>
    <w:rsid w:val="004C4C5A"/>
    <w:rsid w:val="004C5B7B"/>
    <w:rsid w:val="004C6C3B"/>
    <w:rsid w:val="004C72D8"/>
    <w:rsid w:val="004C7E29"/>
    <w:rsid w:val="004D0151"/>
    <w:rsid w:val="004D25BA"/>
    <w:rsid w:val="004D43BE"/>
    <w:rsid w:val="004D4C53"/>
    <w:rsid w:val="004D66CA"/>
    <w:rsid w:val="004D78A4"/>
    <w:rsid w:val="004D7E0A"/>
    <w:rsid w:val="004E4CF3"/>
    <w:rsid w:val="004E5363"/>
    <w:rsid w:val="004E5818"/>
    <w:rsid w:val="004E5BDC"/>
    <w:rsid w:val="004E7344"/>
    <w:rsid w:val="004F0698"/>
    <w:rsid w:val="004F15BB"/>
    <w:rsid w:val="004F3895"/>
    <w:rsid w:val="004F4472"/>
    <w:rsid w:val="004F65FC"/>
    <w:rsid w:val="004F6A00"/>
    <w:rsid w:val="004F6D9F"/>
    <w:rsid w:val="004F748B"/>
    <w:rsid w:val="00501E0C"/>
    <w:rsid w:val="00504441"/>
    <w:rsid w:val="0051210D"/>
    <w:rsid w:val="00516221"/>
    <w:rsid w:val="00517B4C"/>
    <w:rsid w:val="005207DD"/>
    <w:rsid w:val="00521B5E"/>
    <w:rsid w:val="00524F7D"/>
    <w:rsid w:val="00526302"/>
    <w:rsid w:val="005315BF"/>
    <w:rsid w:val="00531B1F"/>
    <w:rsid w:val="0053246D"/>
    <w:rsid w:val="0053248B"/>
    <w:rsid w:val="00532E8E"/>
    <w:rsid w:val="00533110"/>
    <w:rsid w:val="005331CE"/>
    <w:rsid w:val="00533E57"/>
    <w:rsid w:val="00534703"/>
    <w:rsid w:val="0053547F"/>
    <w:rsid w:val="00535F37"/>
    <w:rsid w:val="00535F83"/>
    <w:rsid w:val="0053661F"/>
    <w:rsid w:val="00536823"/>
    <w:rsid w:val="005418DF"/>
    <w:rsid w:val="00542DB1"/>
    <w:rsid w:val="00542F41"/>
    <w:rsid w:val="00543474"/>
    <w:rsid w:val="00550A6C"/>
    <w:rsid w:val="00550E2A"/>
    <w:rsid w:val="00551FF3"/>
    <w:rsid w:val="00552D77"/>
    <w:rsid w:val="00554151"/>
    <w:rsid w:val="0055442B"/>
    <w:rsid w:val="00554F5D"/>
    <w:rsid w:val="00555148"/>
    <w:rsid w:val="00555BF5"/>
    <w:rsid w:val="00555FB3"/>
    <w:rsid w:val="005610F3"/>
    <w:rsid w:val="00563126"/>
    <w:rsid w:val="00563174"/>
    <w:rsid w:val="0056531D"/>
    <w:rsid w:val="005659DA"/>
    <w:rsid w:val="00566C6B"/>
    <w:rsid w:val="00567B47"/>
    <w:rsid w:val="00570FFB"/>
    <w:rsid w:val="0057206E"/>
    <w:rsid w:val="00572880"/>
    <w:rsid w:val="005737B4"/>
    <w:rsid w:val="00574523"/>
    <w:rsid w:val="00574978"/>
    <w:rsid w:val="005805EC"/>
    <w:rsid w:val="00581038"/>
    <w:rsid w:val="005828DA"/>
    <w:rsid w:val="005829A2"/>
    <w:rsid w:val="00582B7D"/>
    <w:rsid w:val="00583033"/>
    <w:rsid w:val="00583076"/>
    <w:rsid w:val="00583265"/>
    <w:rsid w:val="00583B6B"/>
    <w:rsid w:val="00583B93"/>
    <w:rsid w:val="00583FD7"/>
    <w:rsid w:val="005841F5"/>
    <w:rsid w:val="00584456"/>
    <w:rsid w:val="0058527A"/>
    <w:rsid w:val="00585BAE"/>
    <w:rsid w:val="00586CF7"/>
    <w:rsid w:val="0058746B"/>
    <w:rsid w:val="00590F6E"/>
    <w:rsid w:val="00593EC0"/>
    <w:rsid w:val="00594260"/>
    <w:rsid w:val="0059463E"/>
    <w:rsid w:val="00594FBF"/>
    <w:rsid w:val="005957C9"/>
    <w:rsid w:val="005973FE"/>
    <w:rsid w:val="005A28BA"/>
    <w:rsid w:val="005A3370"/>
    <w:rsid w:val="005A4AFA"/>
    <w:rsid w:val="005A7FC0"/>
    <w:rsid w:val="005B0DEF"/>
    <w:rsid w:val="005B145A"/>
    <w:rsid w:val="005B1A5E"/>
    <w:rsid w:val="005B2740"/>
    <w:rsid w:val="005B446D"/>
    <w:rsid w:val="005B44F3"/>
    <w:rsid w:val="005B4FCB"/>
    <w:rsid w:val="005C0C04"/>
    <w:rsid w:val="005C1924"/>
    <w:rsid w:val="005C261C"/>
    <w:rsid w:val="005C5317"/>
    <w:rsid w:val="005D5B02"/>
    <w:rsid w:val="005D5F2D"/>
    <w:rsid w:val="005D6A73"/>
    <w:rsid w:val="005D72C4"/>
    <w:rsid w:val="005D78BA"/>
    <w:rsid w:val="005E43A5"/>
    <w:rsid w:val="005E6FFA"/>
    <w:rsid w:val="005E7355"/>
    <w:rsid w:val="005E7A9D"/>
    <w:rsid w:val="005E7B58"/>
    <w:rsid w:val="005E7B94"/>
    <w:rsid w:val="005E7FF9"/>
    <w:rsid w:val="005F12A5"/>
    <w:rsid w:val="005F1C1C"/>
    <w:rsid w:val="005F26A1"/>
    <w:rsid w:val="005F5729"/>
    <w:rsid w:val="005F6F68"/>
    <w:rsid w:val="006017BF"/>
    <w:rsid w:val="00602132"/>
    <w:rsid w:val="006052B4"/>
    <w:rsid w:val="00607622"/>
    <w:rsid w:val="0061440F"/>
    <w:rsid w:val="00614A4D"/>
    <w:rsid w:val="00615BAE"/>
    <w:rsid w:val="00615FE8"/>
    <w:rsid w:val="00616E06"/>
    <w:rsid w:val="00617B57"/>
    <w:rsid w:val="00617EAE"/>
    <w:rsid w:val="006203AB"/>
    <w:rsid w:val="00620536"/>
    <w:rsid w:val="0062067F"/>
    <w:rsid w:val="00622543"/>
    <w:rsid w:val="00622F91"/>
    <w:rsid w:val="00625BB9"/>
    <w:rsid w:val="0062641C"/>
    <w:rsid w:val="00627CF1"/>
    <w:rsid w:val="0063290A"/>
    <w:rsid w:val="0063303B"/>
    <w:rsid w:val="006366DC"/>
    <w:rsid w:val="0063731A"/>
    <w:rsid w:val="00642311"/>
    <w:rsid w:val="006434ED"/>
    <w:rsid w:val="0064358A"/>
    <w:rsid w:val="00644594"/>
    <w:rsid w:val="00644C0E"/>
    <w:rsid w:val="00646A1F"/>
    <w:rsid w:val="00646CD0"/>
    <w:rsid w:val="006476CC"/>
    <w:rsid w:val="00647F3B"/>
    <w:rsid w:val="00647F61"/>
    <w:rsid w:val="006505C3"/>
    <w:rsid w:val="006515A0"/>
    <w:rsid w:val="0065257B"/>
    <w:rsid w:val="006528EB"/>
    <w:rsid w:val="00653348"/>
    <w:rsid w:val="006536FF"/>
    <w:rsid w:val="00654181"/>
    <w:rsid w:val="006546A3"/>
    <w:rsid w:val="00657546"/>
    <w:rsid w:val="006578F8"/>
    <w:rsid w:val="006579FB"/>
    <w:rsid w:val="006606E2"/>
    <w:rsid w:val="00661FCC"/>
    <w:rsid w:val="00662CA5"/>
    <w:rsid w:val="00662FA4"/>
    <w:rsid w:val="006632FA"/>
    <w:rsid w:val="0066338C"/>
    <w:rsid w:val="00663687"/>
    <w:rsid w:val="0066426C"/>
    <w:rsid w:val="00666904"/>
    <w:rsid w:val="006669AD"/>
    <w:rsid w:val="00667335"/>
    <w:rsid w:val="00667731"/>
    <w:rsid w:val="0067044E"/>
    <w:rsid w:val="00670D92"/>
    <w:rsid w:val="00670E63"/>
    <w:rsid w:val="00671266"/>
    <w:rsid w:val="00671B02"/>
    <w:rsid w:val="00673023"/>
    <w:rsid w:val="006735F5"/>
    <w:rsid w:val="00673697"/>
    <w:rsid w:val="006753CA"/>
    <w:rsid w:val="006764C1"/>
    <w:rsid w:val="00677025"/>
    <w:rsid w:val="00677444"/>
    <w:rsid w:val="006774BA"/>
    <w:rsid w:val="00680D2B"/>
    <w:rsid w:val="00681FC6"/>
    <w:rsid w:val="00682BC3"/>
    <w:rsid w:val="00682DD6"/>
    <w:rsid w:val="00682E6B"/>
    <w:rsid w:val="0068444B"/>
    <w:rsid w:val="00685480"/>
    <w:rsid w:val="00687233"/>
    <w:rsid w:val="00687ABC"/>
    <w:rsid w:val="006913B6"/>
    <w:rsid w:val="00692B0B"/>
    <w:rsid w:val="006943DB"/>
    <w:rsid w:val="00694B0E"/>
    <w:rsid w:val="0069738F"/>
    <w:rsid w:val="006973DB"/>
    <w:rsid w:val="0069769C"/>
    <w:rsid w:val="006A37A8"/>
    <w:rsid w:val="006A5C01"/>
    <w:rsid w:val="006A7B25"/>
    <w:rsid w:val="006B0609"/>
    <w:rsid w:val="006B4B9A"/>
    <w:rsid w:val="006B7A5D"/>
    <w:rsid w:val="006B7FE9"/>
    <w:rsid w:val="006C039C"/>
    <w:rsid w:val="006C127D"/>
    <w:rsid w:val="006C2982"/>
    <w:rsid w:val="006C377D"/>
    <w:rsid w:val="006C45F1"/>
    <w:rsid w:val="006C62C6"/>
    <w:rsid w:val="006C6FDE"/>
    <w:rsid w:val="006C7177"/>
    <w:rsid w:val="006C7F4B"/>
    <w:rsid w:val="006D075D"/>
    <w:rsid w:val="006D3CC1"/>
    <w:rsid w:val="006D473E"/>
    <w:rsid w:val="006D4D86"/>
    <w:rsid w:val="006D5435"/>
    <w:rsid w:val="006D57B7"/>
    <w:rsid w:val="006E109E"/>
    <w:rsid w:val="006E36ED"/>
    <w:rsid w:val="006E41DC"/>
    <w:rsid w:val="006E59EC"/>
    <w:rsid w:val="006E5A06"/>
    <w:rsid w:val="006E76C4"/>
    <w:rsid w:val="006E789B"/>
    <w:rsid w:val="006E7DA2"/>
    <w:rsid w:val="006E7F0F"/>
    <w:rsid w:val="006F009B"/>
    <w:rsid w:val="006F23A0"/>
    <w:rsid w:val="006F2684"/>
    <w:rsid w:val="006F350E"/>
    <w:rsid w:val="006F5345"/>
    <w:rsid w:val="006F5946"/>
    <w:rsid w:val="006F5AB0"/>
    <w:rsid w:val="006F65B7"/>
    <w:rsid w:val="007006F2"/>
    <w:rsid w:val="00700F7A"/>
    <w:rsid w:val="007033AA"/>
    <w:rsid w:val="00704DA7"/>
    <w:rsid w:val="007065A2"/>
    <w:rsid w:val="00711C46"/>
    <w:rsid w:val="00713BD0"/>
    <w:rsid w:val="007161DB"/>
    <w:rsid w:val="00716BBA"/>
    <w:rsid w:val="00716BC3"/>
    <w:rsid w:val="00716CC0"/>
    <w:rsid w:val="007175D2"/>
    <w:rsid w:val="00720503"/>
    <w:rsid w:val="007224C8"/>
    <w:rsid w:val="0072261F"/>
    <w:rsid w:val="00722824"/>
    <w:rsid w:val="00724BB2"/>
    <w:rsid w:val="00725EE3"/>
    <w:rsid w:val="0072787E"/>
    <w:rsid w:val="00731AC6"/>
    <w:rsid w:val="00731CA7"/>
    <w:rsid w:val="007328FA"/>
    <w:rsid w:val="00733223"/>
    <w:rsid w:val="00733391"/>
    <w:rsid w:val="00733441"/>
    <w:rsid w:val="007345D3"/>
    <w:rsid w:val="0073469C"/>
    <w:rsid w:val="0073522D"/>
    <w:rsid w:val="00736F8C"/>
    <w:rsid w:val="00740BE0"/>
    <w:rsid w:val="007413D0"/>
    <w:rsid w:val="00741E48"/>
    <w:rsid w:val="00741EFF"/>
    <w:rsid w:val="00741F20"/>
    <w:rsid w:val="00742979"/>
    <w:rsid w:val="00745678"/>
    <w:rsid w:val="00745DCD"/>
    <w:rsid w:val="00745F50"/>
    <w:rsid w:val="00747FBE"/>
    <w:rsid w:val="0075011C"/>
    <w:rsid w:val="0075049D"/>
    <w:rsid w:val="00750D50"/>
    <w:rsid w:val="00751B66"/>
    <w:rsid w:val="007527C4"/>
    <w:rsid w:val="00753A22"/>
    <w:rsid w:val="00754BA7"/>
    <w:rsid w:val="00755565"/>
    <w:rsid w:val="007627F5"/>
    <w:rsid w:val="00762B97"/>
    <w:rsid w:val="00764F70"/>
    <w:rsid w:val="00770325"/>
    <w:rsid w:val="007703F9"/>
    <w:rsid w:val="0077152B"/>
    <w:rsid w:val="007742E0"/>
    <w:rsid w:val="00775453"/>
    <w:rsid w:val="00775CE5"/>
    <w:rsid w:val="007762A6"/>
    <w:rsid w:val="00776818"/>
    <w:rsid w:val="007777FD"/>
    <w:rsid w:val="00777B5F"/>
    <w:rsid w:val="00777E9E"/>
    <w:rsid w:val="00781600"/>
    <w:rsid w:val="0078267E"/>
    <w:rsid w:val="007827CC"/>
    <w:rsid w:val="007844B0"/>
    <w:rsid w:val="00785635"/>
    <w:rsid w:val="007904E9"/>
    <w:rsid w:val="007914E8"/>
    <w:rsid w:val="00791B9E"/>
    <w:rsid w:val="0079418A"/>
    <w:rsid w:val="007943E5"/>
    <w:rsid w:val="007944D1"/>
    <w:rsid w:val="007949BE"/>
    <w:rsid w:val="0079545C"/>
    <w:rsid w:val="0079731E"/>
    <w:rsid w:val="00797978"/>
    <w:rsid w:val="00797A5C"/>
    <w:rsid w:val="007A05C4"/>
    <w:rsid w:val="007A34B1"/>
    <w:rsid w:val="007A4F17"/>
    <w:rsid w:val="007A57A4"/>
    <w:rsid w:val="007A5F90"/>
    <w:rsid w:val="007A7178"/>
    <w:rsid w:val="007A7628"/>
    <w:rsid w:val="007A7747"/>
    <w:rsid w:val="007B0202"/>
    <w:rsid w:val="007B0F69"/>
    <w:rsid w:val="007B2F4B"/>
    <w:rsid w:val="007B36B6"/>
    <w:rsid w:val="007B4077"/>
    <w:rsid w:val="007B54B2"/>
    <w:rsid w:val="007B6326"/>
    <w:rsid w:val="007B63EB"/>
    <w:rsid w:val="007B767D"/>
    <w:rsid w:val="007C05B3"/>
    <w:rsid w:val="007C20C6"/>
    <w:rsid w:val="007C3F5D"/>
    <w:rsid w:val="007C5DE7"/>
    <w:rsid w:val="007D0DD6"/>
    <w:rsid w:val="007D2A09"/>
    <w:rsid w:val="007D3405"/>
    <w:rsid w:val="007D49DF"/>
    <w:rsid w:val="007D603F"/>
    <w:rsid w:val="007E1255"/>
    <w:rsid w:val="007E2198"/>
    <w:rsid w:val="007E2892"/>
    <w:rsid w:val="007E6741"/>
    <w:rsid w:val="007E68C1"/>
    <w:rsid w:val="007E7EDA"/>
    <w:rsid w:val="007F13B9"/>
    <w:rsid w:val="007F15EA"/>
    <w:rsid w:val="007F1A06"/>
    <w:rsid w:val="007F2A41"/>
    <w:rsid w:val="007F3520"/>
    <w:rsid w:val="007F3C95"/>
    <w:rsid w:val="007F441D"/>
    <w:rsid w:val="007F65AB"/>
    <w:rsid w:val="007F65EE"/>
    <w:rsid w:val="007F6C66"/>
    <w:rsid w:val="007F7E8C"/>
    <w:rsid w:val="0080003A"/>
    <w:rsid w:val="0080183E"/>
    <w:rsid w:val="00801A30"/>
    <w:rsid w:val="00802C12"/>
    <w:rsid w:val="00802ECC"/>
    <w:rsid w:val="00803E3F"/>
    <w:rsid w:val="00807772"/>
    <w:rsid w:val="00807ABD"/>
    <w:rsid w:val="00807C8C"/>
    <w:rsid w:val="00811260"/>
    <w:rsid w:val="00811684"/>
    <w:rsid w:val="008117B1"/>
    <w:rsid w:val="00812DB5"/>
    <w:rsid w:val="008137C6"/>
    <w:rsid w:val="00815484"/>
    <w:rsid w:val="00816624"/>
    <w:rsid w:val="00820087"/>
    <w:rsid w:val="00820279"/>
    <w:rsid w:val="00821F81"/>
    <w:rsid w:val="008224A9"/>
    <w:rsid w:val="00822B30"/>
    <w:rsid w:val="00824F07"/>
    <w:rsid w:val="008334F2"/>
    <w:rsid w:val="008335B3"/>
    <w:rsid w:val="00833814"/>
    <w:rsid w:val="008350F0"/>
    <w:rsid w:val="0084025E"/>
    <w:rsid w:val="00840D21"/>
    <w:rsid w:val="008410AE"/>
    <w:rsid w:val="00842E4F"/>
    <w:rsid w:val="00843E27"/>
    <w:rsid w:val="008442E9"/>
    <w:rsid w:val="0084480B"/>
    <w:rsid w:val="00845710"/>
    <w:rsid w:val="00845CD4"/>
    <w:rsid w:val="008470AA"/>
    <w:rsid w:val="00847508"/>
    <w:rsid w:val="00851655"/>
    <w:rsid w:val="00851D59"/>
    <w:rsid w:val="00851D7A"/>
    <w:rsid w:val="00852F74"/>
    <w:rsid w:val="00853222"/>
    <w:rsid w:val="0085483B"/>
    <w:rsid w:val="0085494E"/>
    <w:rsid w:val="0085628B"/>
    <w:rsid w:val="00856651"/>
    <w:rsid w:val="00856A1E"/>
    <w:rsid w:val="00860270"/>
    <w:rsid w:val="00862E65"/>
    <w:rsid w:val="008646A7"/>
    <w:rsid w:val="008648A6"/>
    <w:rsid w:val="0086555D"/>
    <w:rsid w:val="00865D6C"/>
    <w:rsid w:val="008672C0"/>
    <w:rsid w:val="00867724"/>
    <w:rsid w:val="00870032"/>
    <w:rsid w:val="00870C8C"/>
    <w:rsid w:val="00870E54"/>
    <w:rsid w:val="008723E1"/>
    <w:rsid w:val="00872AA1"/>
    <w:rsid w:val="00872DCB"/>
    <w:rsid w:val="008730EA"/>
    <w:rsid w:val="00873B14"/>
    <w:rsid w:val="00873BFB"/>
    <w:rsid w:val="00874B41"/>
    <w:rsid w:val="00875038"/>
    <w:rsid w:val="00880224"/>
    <w:rsid w:val="00880E7E"/>
    <w:rsid w:val="00881E52"/>
    <w:rsid w:val="008820B3"/>
    <w:rsid w:val="00882832"/>
    <w:rsid w:val="00883221"/>
    <w:rsid w:val="008835D5"/>
    <w:rsid w:val="00884717"/>
    <w:rsid w:val="00885287"/>
    <w:rsid w:val="008900D8"/>
    <w:rsid w:val="00890C69"/>
    <w:rsid w:val="008917E2"/>
    <w:rsid w:val="00891AB3"/>
    <w:rsid w:val="00892A3E"/>
    <w:rsid w:val="00893E59"/>
    <w:rsid w:val="008949DD"/>
    <w:rsid w:val="00894C3A"/>
    <w:rsid w:val="00894CB5"/>
    <w:rsid w:val="008963C2"/>
    <w:rsid w:val="008A19F1"/>
    <w:rsid w:val="008A4626"/>
    <w:rsid w:val="008A56A7"/>
    <w:rsid w:val="008A68E4"/>
    <w:rsid w:val="008A6F93"/>
    <w:rsid w:val="008B0BEF"/>
    <w:rsid w:val="008B3ABF"/>
    <w:rsid w:val="008B4FA5"/>
    <w:rsid w:val="008B61D4"/>
    <w:rsid w:val="008B72AD"/>
    <w:rsid w:val="008C2FFB"/>
    <w:rsid w:val="008C520B"/>
    <w:rsid w:val="008C7574"/>
    <w:rsid w:val="008C78E6"/>
    <w:rsid w:val="008D014A"/>
    <w:rsid w:val="008D0AD9"/>
    <w:rsid w:val="008D1537"/>
    <w:rsid w:val="008D221C"/>
    <w:rsid w:val="008D2CBB"/>
    <w:rsid w:val="008D3813"/>
    <w:rsid w:val="008D42CD"/>
    <w:rsid w:val="008D5E18"/>
    <w:rsid w:val="008D7589"/>
    <w:rsid w:val="008E0AAD"/>
    <w:rsid w:val="008E0C75"/>
    <w:rsid w:val="008E16AC"/>
    <w:rsid w:val="008E185B"/>
    <w:rsid w:val="008E1C57"/>
    <w:rsid w:val="008E2F71"/>
    <w:rsid w:val="008E3083"/>
    <w:rsid w:val="008E4767"/>
    <w:rsid w:val="008F0DE6"/>
    <w:rsid w:val="008F2B89"/>
    <w:rsid w:val="008F3362"/>
    <w:rsid w:val="008F36BB"/>
    <w:rsid w:val="008F3F16"/>
    <w:rsid w:val="008F693D"/>
    <w:rsid w:val="00900F18"/>
    <w:rsid w:val="00902645"/>
    <w:rsid w:val="0090344A"/>
    <w:rsid w:val="009036EF"/>
    <w:rsid w:val="0090377D"/>
    <w:rsid w:val="00903F73"/>
    <w:rsid w:val="00904452"/>
    <w:rsid w:val="00904AA8"/>
    <w:rsid w:val="009052A2"/>
    <w:rsid w:val="0090603B"/>
    <w:rsid w:val="00911BE0"/>
    <w:rsid w:val="0091229F"/>
    <w:rsid w:val="00913B41"/>
    <w:rsid w:val="00914E68"/>
    <w:rsid w:val="00915C88"/>
    <w:rsid w:val="00915D35"/>
    <w:rsid w:val="00916449"/>
    <w:rsid w:val="00916B97"/>
    <w:rsid w:val="00916E02"/>
    <w:rsid w:val="009176C1"/>
    <w:rsid w:val="0092151B"/>
    <w:rsid w:val="00922224"/>
    <w:rsid w:val="00922393"/>
    <w:rsid w:val="00922F70"/>
    <w:rsid w:val="009230BB"/>
    <w:rsid w:val="0092500F"/>
    <w:rsid w:val="0093090D"/>
    <w:rsid w:val="009310BF"/>
    <w:rsid w:val="0093177E"/>
    <w:rsid w:val="009317B8"/>
    <w:rsid w:val="009331AE"/>
    <w:rsid w:val="00935D8B"/>
    <w:rsid w:val="009434DC"/>
    <w:rsid w:val="0094599E"/>
    <w:rsid w:val="0094618E"/>
    <w:rsid w:val="009507DC"/>
    <w:rsid w:val="00951811"/>
    <w:rsid w:val="00952AF4"/>
    <w:rsid w:val="00952F5F"/>
    <w:rsid w:val="00953FD3"/>
    <w:rsid w:val="00954994"/>
    <w:rsid w:val="009555A0"/>
    <w:rsid w:val="00956409"/>
    <w:rsid w:val="00956D7C"/>
    <w:rsid w:val="00956E52"/>
    <w:rsid w:val="00962FCB"/>
    <w:rsid w:val="00963D35"/>
    <w:rsid w:val="00966C32"/>
    <w:rsid w:val="00966FE2"/>
    <w:rsid w:val="00967623"/>
    <w:rsid w:val="00970788"/>
    <w:rsid w:val="009730EF"/>
    <w:rsid w:val="00974C20"/>
    <w:rsid w:val="00974DF0"/>
    <w:rsid w:val="00975A2D"/>
    <w:rsid w:val="00976051"/>
    <w:rsid w:val="00976458"/>
    <w:rsid w:val="00976817"/>
    <w:rsid w:val="00977470"/>
    <w:rsid w:val="00977892"/>
    <w:rsid w:val="00981FD6"/>
    <w:rsid w:val="009845A0"/>
    <w:rsid w:val="009847F8"/>
    <w:rsid w:val="00985EA7"/>
    <w:rsid w:val="009865D4"/>
    <w:rsid w:val="009865E4"/>
    <w:rsid w:val="00986DAD"/>
    <w:rsid w:val="00987202"/>
    <w:rsid w:val="0098748A"/>
    <w:rsid w:val="00987D9C"/>
    <w:rsid w:val="0099510A"/>
    <w:rsid w:val="0099692F"/>
    <w:rsid w:val="00996D92"/>
    <w:rsid w:val="00997D75"/>
    <w:rsid w:val="009A0228"/>
    <w:rsid w:val="009A0537"/>
    <w:rsid w:val="009A0EB4"/>
    <w:rsid w:val="009A17B7"/>
    <w:rsid w:val="009A17F5"/>
    <w:rsid w:val="009A22BE"/>
    <w:rsid w:val="009A29AB"/>
    <w:rsid w:val="009A5386"/>
    <w:rsid w:val="009A63D5"/>
    <w:rsid w:val="009A643E"/>
    <w:rsid w:val="009A6732"/>
    <w:rsid w:val="009A71BF"/>
    <w:rsid w:val="009B0725"/>
    <w:rsid w:val="009B116D"/>
    <w:rsid w:val="009B11F7"/>
    <w:rsid w:val="009B12CB"/>
    <w:rsid w:val="009B329B"/>
    <w:rsid w:val="009B42C9"/>
    <w:rsid w:val="009B4B71"/>
    <w:rsid w:val="009B5C7F"/>
    <w:rsid w:val="009B687B"/>
    <w:rsid w:val="009B6D33"/>
    <w:rsid w:val="009B7C9C"/>
    <w:rsid w:val="009C06B0"/>
    <w:rsid w:val="009C08F2"/>
    <w:rsid w:val="009C1A47"/>
    <w:rsid w:val="009C272D"/>
    <w:rsid w:val="009C553D"/>
    <w:rsid w:val="009D1F70"/>
    <w:rsid w:val="009D3BB7"/>
    <w:rsid w:val="009D5781"/>
    <w:rsid w:val="009D7180"/>
    <w:rsid w:val="009D77D4"/>
    <w:rsid w:val="009E19AA"/>
    <w:rsid w:val="009E2D6A"/>
    <w:rsid w:val="009E4179"/>
    <w:rsid w:val="009E4D2B"/>
    <w:rsid w:val="009E6193"/>
    <w:rsid w:val="009E6571"/>
    <w:rsid w:val="009E6A3B"/>
    <w:rsid w:val="009E7B1D"/>
    <w:rsid w:val="009F060C"/>
    <w:rsid w:val="009F0D1B"/>
    <w:rsid w:val="009F14F3"/>
    <w:rsid w:val="009F218D"/>
    <w:rsid w:val="009F25A2"/>
    <w:rsid w:val="009F2F81"/>
    <w:rsid w:val="009F3B80"/>
    <w:rsid w:val="009F5DB8"/>
    <w:rsid w:val="009F71C1"/>
    <w:rsid w:val="009F74A5"/>
    <w:rsid w:val="009F76EC"/>
    <w:rsid w:val="009F7BA9"/>
    <w:rsid w:val="00A00124"/>
    <w:rsid w:val="00A0181D"/>
    <w:rsid w:val="00A01B39"/>
    <w:rsid w:val="00A0426C"/>
    <w:rsid w:val="00A0546A"/>
    <w:rsid w:val="00A05761"/>
    <w:rsid w:val="00A0591A"/>
    <w:rsid w:val="00A05E70"/>
    <w:rsid w:val="00A074EE"/>
    <w:rsid w:val="00A07A4E"/>
    <w:rsid w:val="00A10B22"/>
    <w:rsid w:val="00A10EBD"/>
    <w:rsid w:val="00A11CAE"/>
    <w:rsid w:val="00A11D26"/>
    <w:rsid w:val="00A1256A"/>
    <w:rsid w:val="00A134D4"/>
    <w:rsid w:val="00A1482E"/>
    <w:rsid w:val="00A14957"/>
    <w:rsid w:val="00A14E85"/>
    <w:rsid w:val="00A1532B"/>
    <w:rsid w:val="00A155B0"/>
    <w:rsid w:val="00A16297"/>
    <w:rsid w:val="00A170B3"/>
    <w:rsid w:val="00A17F12"/>
    <w:rsid w:val="00A212D4"/>
    <w:rsid w:val="00A2136A"/>
    <w:rsid w:val="00A218BF"/>
    <w:rsid w:val="00A21904"/>
    <w:rsid w:val="00A231E0"/>
    <w:rsid w:val="00A248A2"/>
    <w:rsid w:val="00A248C8"/>
    <w:rsid w:val="00A24DEB"/>
    <w:rsid w:val="00A26DD1"/>
    <w:rsid w:val="00A27BC4"/>
    <w:rsid w:val="00A35BD7"/>
    <w:rsid w:val="00A36527"/>
    <w:rsid w:val="00A4121B"/>
    <w:rsid w:val="00A41381"/>
    <w:rsid w:val="00A4189E"/>
    <w:rsid w:val="00A42A18"/>
    <w:rsid w:val="00A43AA8"/>
    <w:rsid w:val="00A44DA1"/>
    <w:rsid w:val="00A4503A"/>
    <w:rsid w:val="00A450C4"/>
    <w:rsid w:val="00A45685"/>
    <w:rsid w:val="00A46DA5"/>
    <w:rsid w:val="00A47D20"/>
    <w:rsid w:val="00A50AAF"/>
    <w:rsid w:val="00A527E9"/>
    <w:rsid w:val="00A52CAD"/>
    <w:rsid w:val="00A5743A"/>
    <w:rsid w:val="00A64F47"/>
    <w:rsid w:val="00A64FD6"/>
    <w:rsid w:val="00A650FF"/>
    <w:rsid w:val="00A66CC0"/>
    <w:rsid w:val="00A66E32"/>
    <w:rsid w:val="00A70E3F"/>
    <w:rsid w:val="00A72E1F"/>
    <w:rsid w:val="00A736B2"/>
    <w:rsid w:val="00A739FA"/>
    <w:rsid w:val="00A74415"/>
    <w:rsid w:val="00A75EF2"/>
    <w:rsid w:val="00A778A4"/>
    <w:rsid w:val="00A80C7C"/>
    <w:rsid w:val="00A81A0D"/>
    <w:rsid w:val="00A81E27"/>
    <w:rsid w:val="00A825E9"/>
    <w:rsid w:val="00A834D8"/>
    <w:rsid w:val="00A83BE7"/>
    <w:rsid w:val="00A84026"/>
    <w:rsid w:val="00A84EBB"/>
    <w:rsid w:val="00A857B9"/>
    <w:rsid w:val="00A86970"/>
    <w:rsid w:val="00A87C0D"/>
    <w:rsid w:val="00A902C9"/>
    <w:rsid w:val="00A9352F"/>
    <w:rsid w:val="00A94737"/>
    <w:rsid w:val="00AA0B5A"/>
    <w:rsid w:val="00AA13DD"/>
    <w:rsid w:val="00AA2EE8"/>
    <w:rsid w:val="00AA3C24"/>
    <w:rsid w:val="00AA5E0E"/>
    <w:rsid w:val="00AA66BC"/>
    <w:rsid w:val="00AA72FF"/>
    <w:rsid w:val="00AA7593"/>
    <w:rsid w:val="00AB0750"/>
    <w:rsid w:val="00AB1BD7"/>
    <w:rsid w:val="00AB2C22"/>
    <w:rsid w:val="00AB3802"/>
    <w:rsid w:val="00AB3C86"/>
    <w:rsid w:val="00AC0959"/>
    <w:rsid w:val="00AC25B1"/>
    <w:rsid w:val="00AC4B49"/>
    <w:rsid w:val="00AC5E24"/>
    <w:rsid w:val="00AC7BF5"/>
    <w:rsid w:val="00AD128A"/>
    <w:rsid w:val="00AD274D"/>
    <w:rsid w:val="00AD2DEB"/>
    <w:rsid w:val="00AD4356"/>
    <w:rsid w:val="00AD4693"/>
    <w:rsid w:val="00AD4EAB"/>
    <w:rsid w:val="00AD6921"/>
    <w:rsid w:val="00AD7393"/>
    <w:rsid w:val="00AD7841"/>
    <w:rsid w:val="00AE004C"/>
    <w:rsid w:val="00AE082D"/>
    <w:rsid w:val="00AE2FCD"/>
    <w:rsid w:val="00AE43F8"/>
    <w:rsid w:val="00AE6369"/>
    <w:rsid w:val="00AF0509"/>
    <w:rsid w:val="00AF095B"/>
    <w:rsid w:val="00AF0C84"/>
    <w:rsid w:val="00AF118C"/>
    <w:rsid w:val="00AF1A79"/>
    <w:rsid w:val="00AF2C2D"/>
    <w:rsid w:val="00AF3FD1"/>
    <w:rsid w:val="00AF43F4"/>
    <w:rsid w:val="00AF44C4"/>
    <w:rsid w:val="00AF6AB9"/>
    <w:rsid w:val="00AF751C"/>
    <w:rsid w:val="00AF7938"/>
    <w:rsid w:val="00B009F1"/>
    <w:rsid w:val="00B01140"/>
    <w:rsid w:val="00B028FE"/>
    <w:rsid w:val="00B0318A"/>
    <w:rsid w:val="00B0391C"/>
    <w:rsid w:val="00B04E1D"/>
    <w:rsid w:val="00B06CFC"/>
    <w:rsid w:val="00B07A88"/>
    <w:rsid w:val="00B106A0"/>
    <w:rsid w:val="00B11041"/>
    <w:rsid w:val="00B112ED"/>
    <w:rsid w:val="00B12642"/>
    <w:rsid w:val="00B12E3E"/>
    <w:rsid w:val="00B1444F"/>
    <w:rsid w:val="00B14B2A"/>
    <w:rsid w:val="00B1590D"/>
    <w:rsid w:val="00B16767"/>
    <w:rsid w:val="00B16991"/>
    <w:rsid w:val="00B22E78"/>
    <w:rsid w:val="00B2459F"/>
    <w:rsid w:val="00B24AF9"/>
    <w:rsid w:val="00B264EE"/>
    <w:rsid w:val="00B331C9"/>
    <w:rsid w:val="00B35233"/>
    <w:rsid w:val="00B353B9"/>
    <w:rsid w:val="00B36BC5"/>
    <w:rsid w:val="00B400D3"/>
    <w:rsid w:val="00B41A8E"/>
    <w:rsid w:val="00B41CEC"/>
    <w:rsid w:val="00B4202F"/>
    <w:rsid w:val="00B42118"/>
    <w:rsid w:val="00B43854"/>
    <w:rsid w:val="00B43DF0"/>
    <w:rsid w:val="00B44F00"/>
    <w:rsid w:val="00B47A1E"/>
    <w:rsid w:val="00B51181"/>
    <w:rsid w:val="00B5189F"/>
    <w:rsid w:val="00B51921"/>
    <w:rsid w:val="00B51F5B"/>
    <w:rsid w:val="00B55B52"/>
    <w:rsid w:val="00B57168"/>
    <w:rsid w:val="00B60386"/>
    <w:rsid w:val="00B607A1"/>
    <w:rsid w:val="00B60F7A"/>
    <w:rsid w:val="00B6193E"/>
    <w:rsid w:val="00B61E93"/>
    <w:rsid w:val="00B6225A"/>
    <w:rsid w:val="00B635BD"/>
    <w:rsid w:val="00B644EA"/>
    <w:rsid w:val="00B6576E"/>
    <w:rsid w:val="00B67CD4"/>
    <w:rsid w:val="00B70544"/>
    <w:rsid w:val="00B70CBD"/>
    <w:rsid w:val="00B71060"/>
    <w:rsid w:val="00B72E7C"/>
    <w:rsid w:val="00B73343"/>
    <w:rsid w:val="00B74149"/>
    <w:rsid w:val="00B75359"/>
    <w:rsid w:val="00B7679B"/>
    <w:rsid w:val="00B7785A"/>
    <w:rsid w:val="00B81B2A"/>
    <w:rsid w:val="00B8269E"/>
    <w:rsid w:val="00B82D0E"/>
    <w:rsid w:val="00B84E02"/>
    <w:rsid w:val="00B853B2"/>
    <w:rsid w:val="00B861E8"/>
    <w:rsid w:val="00B86EE4"/>
    <w:rsid w:val="00B90A05"/>
    <w:rsid w:val="00B90D0C"/>
    <w:rsid w:val="00B914EF"/>
    <w:rsid w:val="00B9200F"/>
    <w:rsid w:val="00B92EEF"/>
    <w:rsid w:val="00B92FD3"/>
    <w:rsid w:val="00B938E2"/>
    <w:rsid w:val="00B955E5"/>
    <w:rsid w:val="00B95613"/>
    <w:rsid w:val="00B96935"/>
    <w:rsid w:val="00B96E82"/>
    <w:rsid w:val="00BA01E4"/>
    <w:rsid w:val="00BA088E"/>
    <w:rsid w:val="00BA103A"/>
    <w:rsid w:val="00BA16F6"/>
    <w:rsid w:val="00BA1B7B"/>
    <w:rsid w:val="00BA3E07"/>
    <w:rsid w:val="00BA4418"/>
    <w:rsid w:val="00BA50CD"/>
    <w:rsid w:val="00BB0526"/>
    <w:rsid w:val="00BB0840"/>
    <w:rsid w:val="00BB1503"/>
    <w:rsid w:val="00BB1954"/>
    <w:rsid w:val="00BB2D06"/>
    <w:rsid w:val="00BB5964"/>
    <w:rsid w:val="00BB5DAB"/>
    <w:rsid w:val="00BB5FA9"/>
    <w:rsid w:val="00BB69EE"/>
    <w:rsid w:val="00BB78F4"/>
    <w:rsid w:val="00BC0BB6"/>
    <w:rsid w:val="00BC0FA0"/>
    <w:rsid w:val="00BC173E"/>
    <w:rsid w:val="00BC1C29"/>
    <w:rsid w:val="00BC2522"/>
    <w:rsid w:val="00BC29D0"/>
    <w:rsid w:val="00BC3135"/>
    <w:rsid w:val="00BC4A25"/>
    <w:rsid w:val="00BC5207"/>
    <w:rsid w:val="00BC55DA"/>
    <w:rsid w:val="00BC791C"/>
    <w:rsid w:val="00BD1AD0"/>
    <w:rsid w:val="00BD2690"/>
    <w:rsid w:val="00BD39DE"/>
    <w:rsid w:val="00BD66CF"/>
    <w:rsid w:val="00BD6C4C"/>
    <w:rsid w:val="00BD6EC9"/>
    <w:rsid w:val="00BD7129"/>
    <w:rsid w:val="00BD79A3"/>
    <w:rsid w:val="00BD7C2B"/>
    <w:rsid w:val="00BE0DDD"/>
    <w:rsid w:val="00BE1173"/>
    <w:rsid w:val="00BE141F"/>
    <w:rsid w:val="00BE14D5"/>
    <w:rsid w:val="00BE180B"/>
    <w:rsid w:val="00BE5BBE"/>
    <w:rsid w:val="00BE7351"/>
    <w:rsid w:val="00BE77B9"/>
    <w:rsid w:val="00BF17B1"/>
    <w:rsid w:val="00BF1E73"/>
    <w:rsid w:val="00BF32A7"/>
    <w:rsid w:val="00BF3D43"/>
    <w:rsid w:val="00BF53CC"/>
    <w:rsid w:val="00C01D45"/>
    <w:rsid w:val="00C01E6C"/>
    <w:rsid w:val="00C055ED"/>
    <w:rsid w:val="00C057D1"/>
    <w:rsid w:val="00C058D8"/>
    <w:rsid w:val="00C05F2D"/>
    <w:rsid w:val="00C0694D"/>
    <w:rsid w:val="00C06FF0"/>
    <w:rsid w:val="00C10F16"/>
    <w:rsid w:val="00C144C6"/>
    <w:rsid w:val="00C145B9"/>
    <w:rsid w:val="00C147A6"/>
    <w:rsid w:val="00C16B80"/>
    <w:rsid w:val="00C17F8D"/>
    <w:rsid w:val="00C20CF1"/>
    <w:rsid w:val="00C26EF5"/>
    <w:rsid w:val="00C2762E"/>
    <w:rsid w:val="00C27B4E"/>
    <w:rsid w:val="00C3368F"/>
    <w:rsid w:val="00C33770"/>
    <w:rsid w:val="00C34223"/>
    <w:rsid w:val="00C342C9"/>
    <w:rsid w:val="00C3480F"/>
    <w:rsid w:val="00C34EFC"/>
    <w:rsid w:val="00C361C4"/>
    <w:rsid w:val="00C41341"/>
    <w:rsid w:val="00C44AED"/>
    <w:rsid w:val="00C476D4"/>
    <w:rsid w:val="00C4799D"/>
    <w:rsid w:val="00C52434"/>
    <w:rsid w:val="00C5288D"/>
    <w:rsid w:val="00C544B7"/>
    <w:rsid w:val="00C555CD"/>
    <w:rsid w:val="00C55A93"/>
    <w:rsid w:val="00C55BAC"/>
    <w:rsid w:val="00C565BC"/>
    <w:rsid w:val="00C57084"/>
    <w:rsid w:val="00C60283"/>
    <w:rsid w:val="00C60336"/>
    <w:rsid w:val="00C61DE8"/>
    <w:rsid w:val="00C638A2"/>
    <w:rsid w:val="00C63E06"/>
    <w:rsid w:val="00C64A53"/>
    <w:rsid w:val="00C65D74"/>
    <w:rsid w:val="00C66E63"/>
    <w:rsid w:val="00C70481"/>
    <w:rsid w:val="00C728EA"/>
    <w:rsid w:val="00C72FB3"/>
    <w:rsid w:val="00C744DD"/>
    <w:rsid w:val="00C74B43"/>
    <w:rsid w:val="00C74BCF"/>
    <w:rsid w:val="00C75501"/>
    <w:rsid w:val="00C75FAD"/>
    <w:rsid w:val="00C819E9"/>
    <w:rsid w:val="00C81ADC"/>
    <w:rsid w:val="00C8214A"/>
    <w:rsid w:val="00C83A2A"/>
    <w:rsid w:val="00C84743"/>
    <w:rsid w:val="00C85852"/>
    <w:rsid w:val="00C85D91"/>
    <w:rsid w:val="00C868FB"/>
    <w:rsid w:val="00C86BDF"/>
    <w:rsid w:val="00C906A8"/>
    <w:rsid w:val="00C90FBC"/>
    <w:rsid w:val="00C91AE9"/>
    <w:rsid w:val="00C92061"/>
    <w:rsid w:val="00C923D7"/>
    <w:rsid w:val="00C92A2D"/>
    <w:rsid w:val="00C9417D"/>
    <w:rsid w:val="00C94570"/>
    <w:rsid w:val="00C961D8"/>
    <w:rsid w:val="00C965A0"/>
    <w:rsid w:val="00C97AB9"/>
    <w:rsid w:val="00CA124F"/>
    <w:rsid w:val="00CA2099"/>
    <w:rsid w:val="00CA429D"/>
    <w:rsid w:val="00CA4D13"/>
    <w:rsid w:val="00CA546B"/>
    <w:rsid w:val="00CA5E49"/>
    <w:rsid w:val="00CA7306"/>
    <w:rsid w:val="00CB0687"/>
    <w:rsid w:val="00CB2F91"/>
    <w:rsid w:val="00CB53CF"/>
    <w:rsid w:val="00CB6A9E"/>
    <w:rsid w:val="00CB6D5D"/>
    <w:rsid w:val="00CB7148"/>
    <w:rsid w:val="00CB7DA2"/>
    <w:rsid w:val="00CC27B8"/>
    <w:rsid w:val="00CC4EFB"/>
    <w:rsid w:val="00CC5C64"/>
    <w:rsid w:val="00CC6213"/>
    <w:rsid w:val="00CD031A"/>
    <w:rsid w:val="00CD0C9B"/>
    <w:rsid w:val="00CD19A3"/>
    <w:rsid w:val="00CD3842"/>
    <w:rsid w:val="00CE17CB"/>
    <w:rsid w:val="00CE3794"/>
    <w:rsid w:val="00CE65AE"/>
    <w:rsid w:val="00CE68EF"/>
    <w:rsid w:val="00CE6D32"/>
    <w:rsid w:val="00CE6FAF"/>
    <w:rsid w:val="00CF1C34"/>
    <w:rsid w:val="00CF2D2B"/>
    <w:rsid w:val="00CF338F"/>
    <w:rsid w:val="00CF5417"/>
    <w:rsid w:val="00CF5B22"/>
    <w:rsid w:val="00CF60EB"/>
    <w:rsid w:val="00CF6C4E"/>
    <w:rsid w:val="00D01083"/>
    <w:rsid w:val="00D01703"/>
    <w:rsid w:val="00D023E0"/>
    <w:rsid w:val="00D03EAC"/>
    <w:rsid w:val="00D04EB6"/>
    <w:rsid w:val="00D05AA1"/>
    <w:rsid w:val="00D06642"/>
    <w:rsid w:val="00D11228"/>
    <w:rsid w:val="00D112CA"/>
    <w:rsid w:val="00D11C4B"/>
    <w:rsid w:val="00D11C7A"/>
    <w:rsid w:val="00D1278A"/>
    <w:rsid w:val="00D12942"/>
    <w:rsid w:val="00D14311"/>
    <w:rsid w:val="00D149B0"/>
    <w:rsid w:val="00D14B66"/>
    <w:rsid w:val="00D20B3A"/>
    <w:rsid w:val="00D2244D"/>
    <w:rsid w:val="00D22F09"/>
    <w:rsid w:val="00D23837"/>
    <w:rsid w:val="00D24A19"/>
    <w:rsid w:val="00D2586A"/>
    <w:rsid w:val="00D2587F"/>
    <w:rsid w:val="00D27ABF"/>
    <w:rsid w:val="00D27B2B"/>
    <w:rsid w:val="00D30010"/>
    <w:rsid w:val="00D31955"/>
    <w:rsid w:val="00D329CB"/>
    <w:rsid w:val="00D32CF6"/>
    <w:rsid w:val="00D32F66"/>
    <w:rsid w:val="00D33D4F"/>
    <w:rsid w:val="00D34578"/>
    <w:rsid w:val="00D34E33"/>
    <w:rsid w:val="00D34E60"/>
    <w:rsid w:val="00D35AE5"/>
    <w:rsid w:val="00D35B0C"/>
    <w:rsid w:val="00D35CF7"/>
    <w:rsid w:val="00D36E35"/>
    <w:rsid w:val="00D400E9"/>
    <w:rsid w:val="00D403C0"/>
    <w:rsid w:val="00D42796"/>
    <w:rsid w:val="00D434F2"/>
    <w:rsid w:val="00D44FA1"/>
    <w:rsid w:val="00D45262"/>
    <w:rsid w:val="00D468BD"/>
    <w:rsid w:val="00D46D8F"/>
    <w:rsid w:val="00D50D39"/>
    <w:rsid w:val="00D518BF"/>
    <w:rsid w:val="00D523EB"/>
    <w:rsid w:val="00D53208"/>
    <w:rsid w:val="00D53655"/>
    <w:rsid w:val="00D536BA"/>
    <w:rsid w:val="00D53F34"/>
    <w:rsid w:val="00D551B5"/>
    <w:rsid w:val="00D55BC5"/>
    <w:rsid w:val="00D57A4D"/>
    <w:rsid w:val="00D601A6"/>
    <w:rsid w:val="00D604B2"/>
    <w:rsid w:val="00D61326"/>
    <w:rsid w:val="00D6585C"/>
    <w:rsid w:val="00D65952"/>
    <w:rsid w:val="00D662D2"/>
    <w:rsid w:val="00D66CB0"/>
    <w:rsid w:val="00D701D3"/>
    <w:rsid w:val="00D70F4E"/>
    <w:rsid w:val="00D71E01"/>
    <w:rsid w:val="00D7299E"/>
    <w:rsid w:val="00D72A91"/>
    <w:rsid w:val="00D74310"/>
    <w:rsid w:val="00D74331"/>
    <w:rsid w:val="00D7438C"/>
    <w:rsid w:val="00D744F7"/>
    <w:rsid w:val="00D75E0E"/>
    <w:rsid w:val="00D8137D"/>
    <w:rsid w:val="00D85251"/>
    <w:rsid w:val="00D855AF"/>
    <w:rsid w:val="00D85B82"/>
    <w:rsid w:val="00D85D82"/>
    <w:rsid w:val="00D86969"/>
    <w:rsid w:val="00D87213"/>
    <w:rsid w:val="00D873A3"/>
    <w:rsid w:val="00D87E14"/>
    <w:rsid w:val="00D907AB"/>
    <w:rsid w:val="00D910B9"/>
    <w:rsid w:val="00D910FE"/>
    <w:rsid w:val="00D91232"/>
    <w:rsid w:val="00D91381"/>
    <w:rsid w:val="00D946FE"/>
    <w:rsid w:val="00D94EE8"/>
    <w:rsid w:val="00D95D12"/>
    <w:rsid w:val="00D95F4C"/>
    <w:rsid w:val="00DA183E"/>
    <w:rsid w:val="00DA1E59"/>
    <w:rsid w:val="00DA2E95"/>
    <w:rsid w:val="00DA34C1"/>
    <w:rsid w:val="00DA3C6B"/>
    <w:rsid w:val="00DA4DD9"/>
    <w:rsid w:val="00DA4F53"/>
    <w:rsid w:val="00DA631B"/>
    <w:rsid w:val="00DA65A2"/>
    <w:rsid w:val="00DA7E0F"/>
    <w:rsid w:val="00DB0320"/>
    <w:rsid w:val="00DB16DD"/>
    <w:rsid w:val="00DB680F"/>
    <w:rsid w:val="00DC04CF"/>
    <w:rsid w:val="00DC0598"/>
    <w:rsid w:val="00DC0815"/>
    <w:rsid w:val="00DC0F9A"/>
    <w:rsid w:val="00DC1045"/>
    <w:rsid w:val="00DC21C8"/>
    <w:rsid w:val="00DC24BF"/>
    <w:rsid w:val="00DC3AE5"/>
    <w:rsid w:val="00DC3D95"/>
    <w:rsid w:val="00DC4041"/>
    <w:rsid w:val="00DC4406"/>
    <w:rsid w:val="00DC799F"/>
    <w:rsid w:val="00DC7AA5"/>
    <w:rsid w:val="00DC7D27"/>
    <w:rsid w:val="00DD04DE"/>
    <w:rsid w:val="00DD1ABF"/>
    <w:rsid w:val="00DD1D83"/>
    <w:rsid w:val="00DD2B76"/>
    <w:rsid w:val="00DD35A0"/>
    <w:rsid w:val="00DD45C9"/>
    <w:rsid w:val="00DD4BAD"/>
    <w:rsid w:val="00DD5ACE"/>
    <w:rsid w:val="00DD6BA4"/>
    <w:rsid w:val="00DE18A3"/>
    <w:rsid w:val="00DE20CA"/>
    <w:rsid w:val="00DE25B5"/>
    <w:rsid w:val="00DE2AEA"/>
    <w:rsid w:val="00DE3A85"/>
    <w:rsid w:val="00DE3DE9"/>
    <w:rsid w:val="00DE416D"/>
    <w:rsid w:val="00DE4417"/>
    <w:rsid w:val="00DE5008"/>
    <w:rsid w:val="00DE5D5E"/>
    <w:rsid w:val="00DE5EB2"/>
    <w:rsid w:val="00DE5FC5"/>
    <w:rsid w:val="00DE6875"/>
    <w:rsid w:val="00DF01B4"/>
    <w:rsid w:val="00DF4BC4"/>
    <w:rsid w:val="00DF5B68"/>
    <w:rsid w:val="00DF5FB1"/>
    <w:rsid w:val="00DF647F"/>
    <w:rsid w:val="00DF68C0"/>
    <w:rsid w:val="00DF6A25"/>
    <w:rsid w:val="00DF6D0A"/>
    <w:rsid w:val="00DF7CF2"/>
    <w:rsid w:val="00E0061B"/>
    <w:rsid w:val="00E00A83"/>
    <w:rsid w:val="00E02E95"/>
    <w:rsid w:val="00E04F1B"/>
    <w:rsid w:val="00E0559C"/>
    <w:rsid w:val="00E06FB2"/>
    <w:rsid w:val="00E07B1E"/>
    <w:rsid w:val="00E113D1"/>
    <w:rsid w:val="00E127BE"/>
    <w:rsid w:val="00E12EC8"/>
    <w:rsid w:val="00E1337B"/>
    <w:rsid w:val="00E1400E"/>
    <w:rsid w:val="00E14E05"/>
    <w:rsid w:val="00E156B8"/>
    <w:rsid w:val="00E17C85"/>
    <w:rsid w:val="00E21279"/>
    <w:rsid w:val="00E22930"/>
    <w:rsid w:val="00E243E9"/>
    <w:rsid w:val="00E24D85"/>
    <w:rsid w:val="00E25140"/>
    <w:rsid w:val="00E30BB9"/>
    <w:rsid w:val="00E30BE4"/>
    <w:rsid w:val="00E324FF"/>
    <w:rsid w:val="00E33690"/>
    <w:rsid w:val="00E34242"/>
    <w:rsid w:val="00E36975"/>
    <w:rsid w:val="00E36F64"/>
    <w:rsid w:val="00E37EF9"/>
    <w:rsid w:val="00E4089A"/>
    <w:rsid w:val="00E415F8"/>
    <w:rsid w:val="00E41856"/>
    <w:rsid w:val="00E423D5"/>
    <w:rsid w:val="00E42742"/>
    <w:rsid w:val="00E43E4A"/>
    <w:rsid w:val="00E453ED"/>
    <w:rsid w:val="00E4761D"/>
    <w:rsid w:val="00E50AE4"/>
    <w:rsid w:val="00E50D93"/>
    <w:rsid w:val="00E513EE"/>
    <w:rsid w:val="00E51E83"/>
    <w:rsid w:val="00E52E3A"/>
    <w:rsid w:val="00E54A1E"/>
    <w:rsid w:val="00E551F6"/>
    <w:rsid w:val="00E55932"/>
    <w:rsid w:val="00E55A3A"/>
    <w:rsid w:val="00E55BB0"/>
    <w:rsid w:val="00E60934"/>
    <w:rsid w:val="00E624C0"/>
    <w:rsid w:val="00E63758"/>
    <w:rsid w:val="00E652C5"/>
    <w:rsid w:val="00E65943"/>
    <w:rsid w:val="00E70522"/>
    <w:rsid w:val="00E71934"/>
    <w:rsid w:val="00E73710"/>
    <w:rsid w:val="00E749B1"/>
    <w:rsid w:val="00E74F28"/>
    <w:rsid w:val="00E7769F"/>
    <w:rsid w:val="00E779D1"/>
    <w:rsid w:val="00E8036A"/>
    <w:rsid w:val="00E81EBF"/>
    <w:rsid w:val="00E84FC5"/>
    <w:rsid w:val="00E854F6"/>
    <w:rsid w:val="00E854FE"/>
    <w:rsid w:val="00E86E25"/>
    <w:rsid w:val="00E91CC5"/>
    <w:rsid w:val="00E9202F"/>
    <w:rsid w:val="00E92FB5"/>
    <w:rsid w:val="00E9370C"/>
    <w:rsid w:val="00E93D19"/>
    <w:rsid w:val="00E94491"/>
    <w:rsid w:val="00E9472B"/>
    <w:rsid w:val="00E96391"/>
    <w:rsid w:val="00E96CE2"/>
    <w:rsid w:val="00E97BC8"/>
    <w:rsid w:val="00EA0C68"/>
    <w:rsid w:val="00EA10B8"/>
    <w:rsid w:val="00EA10CF"/>
    <w:rsid w:val="00EA2B4E"/>
    <w:rsid w:val="00EA3725"/>
    <w:rsid w:val="00EA4D6E"/>
    <w:rsid w:val="00EA5BD4"/>
    <w:rsid w:val="00EA6B71"/>
    <w:rsid w:val="00EA74FC"/>
    <w:rsid w:val="00EB0D63"/>
    <w:rsid w:val="00EB1472"/>
    <w:rsid w:val="00EB3CF3"/>
    <w:rsid w:val="00EB5787"/>
    <w:rsid w:val="00EB5AAC"/>
    <w:rsid w:val="00EB5FBE"/>
    <w:rsid w:val="00EB690B"/>
    <w:rsid w:val="00EC0E46"/>
    <w:rsid w:val="00EC1A0A"/>
    <w:rsid w:val="00EC2778"/>
    <w:rsid w:val="00EC33D0"/>
    <w:rsid w:val="00EC3C44"/>
    <w:rsid w:val="00EC485B"/>
    <w:rsid w:val="00EC4C37"/>
    <w:rsid w:val="00EC5243"/>
    <w:rsid w:val="00ED15D0"/>
    <w:rsid w:val="00ED1614"/>
    <w:rsid w:val="00ED1ED3"/>
    <w:rsid w:val="00ED268A"/>
    <w:rsid w:val="00ED26EE"/>
    <w:rsid w:val="00ED36E9"/>
    <w:rsid w:val="00ED37AB"/>
    <w:rsid w:val="00ED4ADE"/>
    <w:rsid w:val="00ED61A3"/>
    <w:rsid w:val="00ED7087"/>
    <w:rsid w:val="00ED71C2"/>
    <w:rsid w:val="00ED72F7"/>
    <w:rsid w:val="00ED76B4"/>
    <w:rsid w:val="00ED7D84"/>
    <w:rsid w:val="00EE2979"/>
    <w:rsid w:val="00EE3C12"/>
    <w:rsid w:val="00EE69B7"/>
    <w:rsid w:val="00EE7111"/>
    <w:rsid w:val="00EE734E"/>
    <w:rsid w:val="00EE76E1"/>
    <w:rsid w:val="00EF1235"/>
    <w:rsid w:val="00EF2F95"/>
    <w:rsid w:val="00EF2FD2"/>
    <w:rsid w:val="00EF3A7A"/>
    <w:rsid w:val="00EF43FF"/>
    <w:rsid w:val="00EF4FAC"/>
    <w:rsid w:val="00EF5FD3"/>
    <w:rsid w:val="00EF7AB7"/>
    <w:rsid w:val="00F015C7"/>
    <w:rsid w:val="00F019CA"/>
    <w:rsid w:val="00F0411B"/>
    <w:rsid w:val="00F045D3"/>
    <w:rsid w:val="00F05313"/>
    <w:rsid w:val="00F05FD3"/>
    <w:rsid w:val="00F06BB2"/>
    <w:rsid w:val="00F10674"/>
    <w:rsid w:val="00F11489"/>
    <w:rsid w:val="00F11B3A"/>
    <w:rsid w:val="00F131D9"/>
    <w:rsid w:val="00F13618"/>
    <w:rsid w:val="00F1404B"/>
    <w:rsid w:val="00F14447"/>
    <w:rsid w:val="00F17CA8"/>
    <w:rsid w:val="00F202DA"/>
    <w:rsid w:val="00F209BA"/>
    <w:rsid w:val="00F20FE7"/>
    <w:rsid w:val="00F21337"/>
    <w:rsid w:val="00F21C16"/>
    <w:rsid w:val="00F23329"/>
    <w:rsid w:val="00F23601"/>
    <w:rsid w:val="00F2450C"/>
    <w:rsid w:val="00F257BD"/>
    <w:rsid w:val="00F264F4"/>
    <w:rsid w:val="00F26B70"/>
    <w:rsid w:val="00F307BD"/>
    <w:rsid w:val="00F31500"/>
    <w:rsid w:val="00F31746"/>
    <w:rsid w:val="00F32031"/>
    <w:rsid w:val="00F37C99"/>
    <w:rsid w:val="00F40FC7"/>
    <w:rsid w:val="00F41752"/>
    <w:rsid w:val="00F41DEE"/>
    <w:rsid w:val="00F43A0A"/>
    <w:rsid w:val="00F441B8"/>
    <w:rsid w:val="00F44793"/>
    <w:rsid w:val="00F45173"/>
    <w:rsid w:val="00F46B4E"/>
    <w:rsid w:val="00F46CE8"/>
    <w:rsid w:val="00F47783"/>
    <w:rsid w:val="00F5048E"/>
    <w:rsid w:val="00F50A2C"/>
    <w:rsid w:val="00F51C65"/>
    <w:rsid w:val="00F536C9"/>
    <w:rsid w:val="00F547B9"/>
    <w:rsid w:val="00F561E2"/>
    <w:rsid w:val="00F5793F"/>
    <w:rsid w:val="00F6073F"/>
    <w:rsid w:val="00F64945"/>
    <w:rsid w:val="00F64F99"/>
    <w:rsid w:val="00F656C1"/>
    <w:rsid w:val="00F6724C"/>
    <w:rsid w:val="00F6736F"/>
    <w:rsid w:val="00F70A7C"/>
    <w:rsid w:val="00F715C3"/>
    <w:rsid w:val="00F737ED"/>
    <w:rsid w:val="00F7392A"/>
    <w:rsid w:val="00F73A32"/>
    <w:rsid w:val="00F73D75"/>
    <w:rsid w:val="00F73F64"/>
    <w:rsid w:val="00F7438F"/>
    <w:rsid w:val="00F811C3"/>
    <w:rsid w:val="00F81597"/>
    <w:rsid w:val="00F81E1A"/>
    <w:rsid w:val="00F834FC"/>
    <w:rsid w:val="00F83F2E"/>
    <w:rsid w:val="00F86EBA"/>
    <w:rsid w:val="00F87887"/>
    <w:rsid w:val="00F87C7F"/>
    <w:rsid w:val="00F90724"/>
    <w:rsid w:val="00F907D2"/>
    <w:rsid w:val="00F91339"/>
    <w:rsid w:val="00F91A85"/>
    <w:rsid w:val="00F91E7A"/>
    <w:rsid w:val="00F941B5"/>
    <w:rsid w:val="00F97A63"/>
    <w:rsid w:val="00FA0D29"/>
    <w:rsid w:val="00FA1465"/>
    <w:rsid w:val="00FA1BA7"/>
    <w:rsid w:val="00FA385F"/>
    <w:rsid w:val="00FA3E13"/>
    <w:rsid w:val="00FA465F"/>
    <w:rsid w:val="00FA4AA3"/>
    <w:rsid w:val="00FA5134"/>
    <w:rsid w:val="00FA54B5"/>
    <w:rsid w:val="00FA6B03"/>
    <w:rsid w:val="00FB153F"/>
    <w:rsid w:val="00FB1CDE"/>
    <w:rsid w:val="00FB3C38"/>
    <w:rsid w:val="00FB4B3C"/>
    <w:rsid w:val="00FB6CC6"/>
    <w:rsid w:val="00FB70CB"/>
    <w:rsid w:val="00FB788F"/>
    <w:rsid w:val="00FB7ADE"/>
    <w:rsid w:val="00FC1468"/>
    <w:rsid w:val="00FC1D2E"/>
    <w:rsid w:val="00FC328F"/>
    <w:rsid w:val="00FC3B52"/>
    <w:rsid w:val="00FC4133"/>
    <w:rsid w:val="00FC518F"/>
    <w:rsid w:val="00FD00B4"/>
    <w:rsid w:val="00FD01B1"/>
    <w:rsid w:val="00FD0783"/>
    <w:rsid w:val="00FD1678"/>
    <w:rsid w:val="00FD4787"/>
    <w:rsid w:val="00FD577E"/>
    <w:rsid w:val="00FD5BAD"/>
    <w:rsid w:val="00FD634B"/>
    <w:rsid w:val="00FD6367"/>
    <w:rsid w:val="00FD6968"/>
    <w:rsid w:val="00FD6B93"/>
    <w:rsid w:val="00FE04D0"/>
    <w:rsid w:val="00FE194B"/>
    <w:rsid w:val="00FE1CC0"/>
    <w:rsid w:val="00FE280B"/>
    <w:rsid w:val="00FE2D08"/>
    <w:rsid w:val="00FE4693"/>
    <w:rsid w:val="00FE476D"/>
    <w:rsid w:val="00FE60B4"/>
    <w:rsid w:val="00FE6B74"/>
    <w:rsid w:val="00FE6C93"/>
    <w:rsid w:val="00FF0FAA"/>
    <w:rsid w:val="00FF150A"/>
    <w:rsid w:val="00FF1C0E"/>
    <w:rsid w:val="00FF1C69"/>
    <w:rsid w:val="00FF34A7"/>
    <w:rsid w:val="00FF4030"/>
    <w:rsid w:val="00FF456E"/>
    <w:rsid w:val="00FF4E12"/>
    <w:rsid w:val="00FF5873"/>
    <w:rsid w:val="00FF78C3"/>
    <w:rsid w:val="00FF7F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249E51F"/>
  <w15:docId w15:val="{42DA85AB-70C3-4A40-A48E-65EC162E6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0" w:qFormat="1"/>
    <w:lsdException w:name="heading 5" w:locked="1" w:uiPriority="9"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3DF0"/>
    <w:pPr>
      <w:jc w:val="both"/>
    </w:pPr>
    <w:rPr>
      <w:sz w:val="28"/>
      <w:szCs w:val="24"/>
    </w:rPr>
  </w:style>
  <w:style w:type="paragraph" w:styleId="1">
    <w:name w:val="heading 1"/>
    <w:basedOn w:val="a"/>
    <w:next w:val="a"/>
    <w:link w:val="10"/>
    <w:autoRedefine/>
    <w:uiPriority w:val="99"/>
    <w:qFormat/>
    <w:rsid w:val="00ED7D84"/>
    <w:pPr>
      <w:keepNext/>
      <w:contextualSpacing/>
      <w:jc w:val="center"/>
      <w:outlineLvl w:val="0"/>
    </w:pPr>
    <w:rPr>
      <w:b/>
      <w:szCs w:val="28"/>
    </w:rPr>
  </w:style>
  <w:style w:type="paragraph" w:styleId="2">
    <w:name w:val="heading 2"/>
    <w:basedOn w:val="a"/>
    <w:next w:val="a"/>
    <w:link w:val="20"/>
    <w:autoRedefine/>
    <w:uiPriority w:val="99"/>
    <w:qFormat/>
    <w:rsid w:val="00153043"/>
    <w:pPr>
      <w:keepNext/>
      <w:spacing w:before="120" w:after="120"/>
      <w:jc w:val="center"/>
      <w:outlineLvl w:val="1"/>
    </w:pPr>
    <w:rPr>
      <w:b/>
      <w:bCs/>
      <w:iCs/>
      <w:szCs w:val="28"/>
      <w:u w:val="single"/>
      <w:lang w:eastAsia="en-US"/>
    </w:rPr>
  </w:style>
  <w:style w:type="paragraph" w:styleId="3">
    <w:name w:val="heading 3"/>
    <w:basedOn w:val="a"/>
    <w:next w:val="a"/>
    <w:link w:val="30"/>
    <w:autoRedefine/>
    <w:uiPriority w:val="99"/>
    <w:qFormat/>
    <w:rsid w:val="00D06642"/>
    <w:pPr>
      <w:keepNext/>
      <w:spacing w:line="360" w:lineRule="auto"/>
      <w:jc w:val="left"/>
      <w:outlineLvl w:val="2"/>
    </w:pPr>
    <w:rPr>
      <w:rFonts w:cs="Arial"/>
      <w:b/>
      <w:bCs/>
      <w:i/>
      <w:szCs w:val="28"/>
      <w:lang w:eastAsia="en-US"/>
    </w:rPr>
  </w:style>
  <w:style w:type="paragraph" w:styleId="4">
    <w:name w:val="heading 4"/>
    <w:basedOn w:val="a"/>
    <w:next w:val="a"/>
    <w:link w:val="40"/>
    <w:autoRedefine/>
    <w:qFormat/>
    <w:rsid w:val="00C20CF1"/>
    <w:pPr>
      <w:keepNext/>
      <w:spacing w:after="120"/>
      <w:ind w:left="2160" w:hanging="1440"/>
      <w:jc w:val="left"/>
      <w:outlineLvl w:val="3"/>
    </w:pPr>
    <w:rPr>
      <w:b/>
      <w:bCs/>
      <w:szCs w:val="28"/>
    </w:rPr>
  </w:style>
  <w:style w:type="paragraph" w:styleId="5">
    <w:name w:val="heading 5"/>
    <w:basedOn w:val="a"/>
    <w:next w:val="a"/>
    <w:link w:val="50"/>
    <w:autoRedefine/>
    <w:uiPriority w:val="99"/>
    <w:qFormat/>
    <w:rsid w:val="00EE3C12"/>
    <w:pPr>
      <w:spacing w:line="360" w:lineRule="auto"/>
      <w:jc w:val="center"/>
      <w:outlineLvl w:val="4"/>
    </w:pPr>
    <w:rPr>
      <w:b/>
      <w:bCs/>
      <w:iCs/>
      <w:sz w:val="30"/>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D7D84"/>
    <w:rPr>
      <w:rFonts w:cs="Times New Roman"/>
      <w:b/>
      <w:sz w:val="28"/>
    </w:rPr>
  </w:style>
  <w:style w:type="character" w:customStyle="1" w:styleId="20">
    <w:name w:val="Заголовок 2 Знак"/>
    <w:basedOn w:val="a0"/>
    <w:link w:val="2"/>
    <w:uiPriority w:val="99"/>
    <w:locked/>
    <w:rsid w:val="00153043"/>
    <w:rPr>
      <w:rFonts w:cs="Times New Roman"/>
      <w:b/>
      <w:sz w:val="28"/>
      <w:u w:val="single"/>
      <w:lang w:eastAsia="en-US"/>
    </w:rPr>
  </w:style>
  <w:style w:type="character" w:customStyle="1" w:styleId="30">
    <w:name w:val="Заголовок 3 Знак"/>
    <w:basedOn w:val="a0"/>
    <w:link w:val="3"/>
    <w:uiPriority w:val="99"/>
    <w:semiHidden/>
    <w:locked/>
    <w:rsid w:val="00A739FA"/>
    <w:rPr>
      <w:rFonts w:ascii="Cambria" w:hAnsi="Cambria" w:cs="Times New Roman"/>
      <w:b/>
      <w:bCs/>
      <w:sz w:val="26"/>
      <w:szCs w:val="26"/>
    </w:rPr>
  </w:style>
  <w:style w:type="character" w:customStyle="1" w:styleId="40">
    <w:name w:val="Заголовок 4 Знак"/>
    <w:basedOn w:val="a0"/>
    <w:link w:val="4"/>
    <w:locked/>
    <w:rsid w:val="00A739FA"/>
    <w:rPr>
      <w:rFonts w:ascii="Calibri" w:hAnsi="Calibri" w:cs="Times New Roman"/>
      <w:b/>
      <w:bCs/>
      <w:sz w:val="28"/>
      <w:szCs w:val="28"/>
    </w:rPr>
  </w:style>
  <w:style w:type="character" w:customStyle="1" w:styleId="50">
    <w:name w:val="Заголовок 5 Знак"/>
    <w:basedOn w:val="a0"/>
    <w:link w:val="5"/>
    <w:uiPriority w:val="99"/>
    <w:locked/>
    <w:rsid w:val="00EE3C12"/>
    <w:rPr>
      <w:rFonts w:cs="Times New Roman"/>
      <w:b/>
      <w:sz w:val="26"/>
      <w:lang w:val="ru-RU" w:eastAsia="ru-RU"/>
    </w:rPr>
  </w:style>
  <w:style w:type="paragraph" w:customStyle="1" w:styleId="11">
    <w:name w:val="Обычный1"/>
    <w:uiPriority w:val="99"/>
    <w:rsid w:val="00EE3C12"/>
    <w:rPr>
      <w:sz w:val="20"/>
      <w:szCs w:val="20"/>
    </w:rPr>
  </w:style>
  <w:style w:type="paragraph" w:styleId="a3">
    <w:name w:val="Body Text"/>
    <w:basedOn w:val="a"/>
    <w:link w:val="a4"/>
    <w:uiPriority w:val="99"/>
    <w:rsid w:val="00EE3C12"/>
  </w:style>
  <w:style w:type="character" w:customStyle="1" w:styleId="a4">
    <w:name w:val="Основной текст Знак"/>
    <w:basedOn w:val="a0"/>
    <w:link w:val="a3"/>
    <w:uiPriority w:val="99"/>
    <w:locked/>
    <w:rsid w:val="00C94570"/>
    <w:rPr>
      <w:rFonts w:cs="Times New Roman"/>
      <w:sz w:val="24"/>
    </w:rPr>
  </w:style>
  <w:style w:type="paragraph" w:styleId="21">
    <w:name w:val="Body Text Indent 2"/>
    <w:basedOn w:val="a"/>
    <w:link w:val="22"/>
    <w:uiPriority w:val="99"/>
    <w:rsid w:val="00EE3C12"/>
    <w:pPr>
      <w:spacing w:after="120" w:line="480" w:lineRule="auto"/>
      <w:ind w:left="283"/>
    </w:pPr>
  </w:style>
  <w:style w:type="character" w:customStyle="1" w:styleId="22">
    <w:name w:val="Основной текст с отступом 2 Знак"/>
    <w:basedOn w:val="a0"/>
    <w:link w:val="21"/>
    <w:uiPriority w:val="99"/>
    <w:semiHidden/>
    <w:locked/>
    <w:rsid w:val="00A739FA"/>
    <w:rPr>
      <w:rFonts w:cs="Times New Roman"/>
      <w:sz w:val="24"/>
      <w:szCs w:val="24"/>
    </w:rPr>
  </w:style>
  <w:style w:type="character" w:styleId="a5">
    <w:name w:val="Strong"/>
    <w:basedOn w:val="a0"/>
    <w:uiPriority w:val="99"/>
    <w:qFormat/>
    <w:rsid w:val="00EE3C12"/>
    <w:rPr>
      <w:rFonts w:cs="Times New Roman"/>
      <w:b/>
    </w:rPr>
  </w:style>
  <w:style w:type="character" w:styleId="a6">
    <w:name w:val="Hyperlink"/>
    <w:basedOn w:val="a0"/>
    <w:uiPriority w:val="99"/>
    <w:rsid w:val="00EE3C12"/>
    <w:rPr>
      <w:rFonts w:cs="Times New Roman"/>
      <w:color w:val="0000FF"/>
      <w:u w:val="single"/>
    </w:rPr>
  </w:style>
  <w:style w:type="table" w:styleId="a7">
    <w:name w:val="Table Grid"/>
    <w:basedOn w:val="a1"/>
    <w:uiPriority w:val="39"/>
    <w:rsid w:val="00EE3C1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Table_Footnote_last Знак,Table_Footnote_last Знак Знак,Table_Footnote_last,Текст сноски Знак Знак1 Знак,Текст сноски Знак1 Знак1 Знак Знак,Текст сноски Знак Знак Знак1 Знак Знак,Текст сноски Знак2 Знак Знак Знак1 Знак Знак"/>
    <w:basedOn w:val="a"/>
    <w:link w:val="a9"/>
    <w:uiPriority w:val="99"/>
    <w:semiHidden/>
    <w:rsid w:val="00F06BB2"/>
    <w:rPr>
      <w:sz w:val="20"/>
      <w:szCs w:val="20"/>
    </w:rPr>
  </w:style>
  <w:style w:type="character" w:customStyle="1" w:styleId="a9">
    <w:name w:val="Текст сноски Знак"/>
    <w:aliases w:val="Table_Footnote_last Знак Знак1,Table_Footnote_last Знак Знак Знак,Table_Footnote_last Знак1,Текст сноски Знак Знак1 Знак Знак,Текст сноски Знак1 Знак1 Знак Знак Знак,Текст сноски Знак Знак Знак1 Знак Знак Знак"/>
    <w:basedOn w:val="a0"/>
    <w:link w:val="a8"/>
    <w:uiPriority w:val="99"/>
    <w:semiHidden/>
    <w:locked/>
    <w:rsid w:val="00376BFA"/>
    <w:rPr>
      <w:rFonts w:cs="Times New Roman"/>
    </w:rPr>
  </w:style>
  <w:style w:type="character" w:styleId="aa">
    <w:name w:val="footnote reference"/>
    <w:basedOn w:val="a0"/>
    <w:uiPriority w:val="99"/>
    <w:semiHidden/>
    <w:rsid w:val="00F06BB2"/>
    <w:rPr>
      <w:rFonts w:cs="Times New Roman"/>
      <w:vertAlign w:val="superscript"/>
    </w:rPr>
  </w:style>
  <w:style w:type="paragraph" w:customStyle="1" w:styleId="ConsPlusTitle">
    <w:name w:val="ConsPlusTitle"/>
    <w:uiPriority w:val="99"/>
    <w:rsid w:val="00657546"/>
    <w:pPr>
      <w:widowControl w:val="0"/>
      <w:autoSpaceDE w:val="0"/>
      <w:autoSpaceDN w:val="0"/>
      <w:adjustRightInd w:val="0"/>
    </w:pPr>
    <w:rPr>
      <w:rFonts w:ascii="Arial" w:hAnsi="Arial" w:cs="Arial"/>
      <w:b/>
      <w:bCs/>
      <w:sz w:val="20"/>
      <w:szCs w:val="20"/>
    </w:rPr>
  </w:style>
  <w:style w:type="paragraph" w:styleId="12">
    <w:name w:val="toc 1"/>
    <w:basedOn w:val="a"/>
    <w:next w:val="a"/>
    <w:autoRedefine/>
    <w:uiPriority w:val="39"/>
    <w:rsid w:val="00894CB5"/>
    <w:pPr>
      <w:tabs>
        <w:tab w:val="right" w:leader="dot" w:pos="9345"/>
      </w:tabs>
      <w:spacing w:line="360" w:lineRule="auto"/>
    </w:pPr>
    <w:rPr>
      <w:b/>
      <w:noProof/>
    </w:rPr>
  </w:style>
  <w:style w:type="paragraph" w:styleId="23">
    <w:name w:val="toc 2"/>
    <w:basedOn w:val="a"/>
    <w:next w:val="a"/>
    <w:autoRedefine/>
    <w:uiPriority w:val="39"/>
    <w:rsid w:val="00F46CE8"/>
    <w:pPr>
      <w:ind w:left="280"/>
    </w:pPr>
  </w:style>
  <w:style w:type="paragraph" w:styleId="ab">
    <w:name w:val="header"/>
    <w:basedOn w:val="a"/>
    <w:link w:val="ac"/>
    <w:uiPriority w:val="99"/>
    <w:rsid w:val="00F46CE8"/>
    <w:pPr>
      <w:tabs>
        <w:tab w:val="center" w:pos="4677"/>
        <w:tab w:val="right" w:pos="9355"/>
      </w:tabs>
    </w:pPr>
  </w:style>
  <w:style w:type="character" w:customStyle="1" w:styleId="ac">
    <w:name w:val="Верхний колонтитул Знак"/>
    <w:basedOn w:val="a0"/>
    <w:link w:val="ab"/>
    <w:uiPriority w:val="99"/>
    <w:locked/>
    <w:rsid w:val="00A739FA"/>
    <w:rPr>
      <w:rFonts w:cs="Times New Roman"/>
      <w:sz w:val="24"/>
      <w:szCs w:val="24"/>
    </w:rPr>
  </w:style>
  <w:style w:type="character" w:styleId="ad">
    <w:name w:val="page number"/>
    <w:basedOn w:val="a0"/>
    <w:uiPriority w:val="99"/>
    <w:rsid w:val="00F46CE8"/>
    <w:rPr>
      <w:rFonts w:cs="Times New Roman"/>
    </w:rPr>
  </w:style>
  <w:style w:type="paragraph" w:customStyle="1" w:styleId="211">
    <w:name w:val="Знак2 Знак Знак1 Знак1 Знак Знак Знак Знак Знак Знак Знак Знак Знак Знак Знак Знак"/>
    <w:basedOn w:val="a"/>
    <w:uiPriority w:val="99"/>
    <w:rsid w:val="00F40FC7"/>
    <w:pPr>
      <w:spacing w:after="160" w:line="240" w:lineRule="exact"/>
      <w:jc w:val="left"/>
    </w:pPr>
    <w:rPr>
      <w:rFonts w:ascii="Verdana" w:hAnsi="Verdana"/>
      <w:sz w:val="20"/>
      <w:szCs w:val="20"/>
      <w:lang w:val="en-US" w:eastAsia="en-US"/>
    </w:rPr>
  </w:style>
  <w:style w:type="paragraph" w:styleId="24">
    <w:name w:val="Body Text 2"/>
    <w:basedOn w:val="a"/>
    <w:link w:val="25"/>
    <w:uiPriority w:val="99"/>
    <w:rsid w:val="00C33770"/>
    <w:pPr>
      <w:spacing w:after="120" w:line="480" w:lineRule="auto"/>
      <w:jc w:val="left"/>
    </w:pPr>
    <w:rPr>
      <w:sz w:val="24"/>
    </w:rPr>
  </w:style>
  <w:style w:type="character" w:customStyle="1" w:styleId="25">
    <w:name w:val="Основной текст 2 Знак"/>
    <w:basedOn w:val="a0"/>
    <w:link w:val="24"/>
    <w:uiPriority w:val="99"/>
    <w:semiHidden/>
    <w:locked/>
    <w:rsid w:val="00A739FA"/>
    <w:rPr>
      <w:rFonts w:cs="Times New Roman"/>
      <w:sz w:val="24"/>
      <w:szCs w:val="24"/>
    </w:rPr>
  </w:style>
  <w:style w:type="paragraph" w:styleId="ae">
    <w:name w:val="Body Text Indent"/>
    <w:basedOn w:val="a"/>
    <w:link w:val="af"/>
    <w:uiPriority w:val="99"/>
    <w:rsid w:val="00C33770"/>
    <w:pPr>
      <w:spacing w:after="120"/>
      <w:ind w:left="283"/>
      <w:jc w:val="left"/>
    </w:pPr>
    <w:rPr>
      <w:sz w:val="24"/>
    </w:rPr>
  </w:style>
  <w:style w:type="character" w:customStyle="1" w:styleId="af">
    <w:name w:val="Основной текст с отступом Знак"/>
    <w:basedOn w:val="a0"/>
    <w:link w:val="ae"/>
    <w:uiPriority w:val="99"/>
    <w:semiHidden/>
    <w:locked/>
    <w:rsid w:val="00A739FA"/>
    <w:rPr>
      <w:rFonts w:cs="Times New Roman"/>
      <w:sz w:val="24"/>
      <w:szCs w:val="24"/>
    </w:rPr>
  </w:style>
  <w:style w:type="paragraph" w:styleId="31">
    <w:name w:val="Body Text Indent 3"/>
    <w:basedOn w:val="a"/>
    <w:link w:val="32"/>
    <w:uiPriority w:val="99"/>
    <w:rsid w:val="00C33770"/>
    <w:pPr>
      <w:spacing w:after="120"/>
      <w:ind w:left="283"/>
      <w:jc w:val="left"/>
    </w:pPr>
    <w:rPr>
      <w:sz w:val="16"/>
      <w:szCs w:val="16"/>
    </w:rPr>
  </w:style>
  <w:style w:type="character" w:customStyle="1" w:styleId="32">
    <w:name w:val="Основной текст с отступом 3 Знак"/>
    <w:basedOn w:val="a0"/>
    <w:link w:val="31"/>
    <w:uiPriority w:val="99"/>
    <w:semiHidden/>
    <w:locked/>
    <w:rsid w:val="00A739FA"/>
    <w:rPr>
      <w:rFonts w:cs="Times New Roman"/>
      <w:sz w:val="16"/>
      <w:szCs w:val="16"/>
    </w:rPr>
  </w:style>
  <w:style w:type="paragraph" w:styleId="33">
    <w:name w:val="Body Text 3"/>
    <w:basedOn w:val="a"/>
    <w:link w:val="34"/>
    <w:uiPriority w:val="99"/>
    <w:rsid w:val="00C147A6"/>
    <w:pPr>
      <w:spacing w:after="120"/>
    </w:pPr>
    <w:rPr>
      <w:sz w:val="16"/>
      <w:szCs w:val="16"/>
    </w:rPr>
  </w:style>
  <w:style w:type="character" w:customStyle="1" w:styleId="34">
    <w:name w:val="Основной текст 3 Знак"/>
    <w:basedOn w:val="a0"/>
    <w:link w:val="33"/>
    <w:uiPriority w:val="99"/>
    <w:semiHidden/>
    <w:locked/>
    <w:rsid w:val="00A739FA"/>
    <w:rPr>
      <w:rFonts w:cs="Times New Roman"/>
      <w:sz w:val="16"/>
      <w:szCs w:val="16"/>
    </w:rPr>
  </w:style>
  <w:style w:type="paragraph" w:styleId="af0">
    <w:name w:val="Title"/>
    <w:basedOn w:val="a"/>
    <w:link w:val="af1"/>
    <w:uiPriority w:val="99"/>
    <w:qFormat/>
    <w:rsid w:val="00D33D4F"/>
    <w:pPr>
      <w:spacing w:before="120" w:after="120"/>
      <w:ind w:firstLine="709"/>
      <w:jc w:val="center"/>
    </w:pPr>
  </w:style>
  <w:style w:type="character" w:customStyle="1" w:styleId="af1">
    <w:name w:val="Заголовок Знак"/>
    <w:basedOn w:val="a0"/>
    <w:link w:val="af0"/>
    <w:uiPriority w:val="99"/>
    <w:locked/>
    <w:rsid w:val="00A739FA"/>
    <w:rPr>
      <w:rFonts w:ascii="Cambria" w:hAnsi="Cambria" w:cs="Times New Roman"/>
      <w:b/>
      <w:bCs/>
      <w:kern w:val="28"/>
      <w:sz w:val="32"/>
      <w:szCs w:val="32"/>
    </w:rPr>
  </w:style>
  <w:style w:type="paragraph" w:styleId="af2">
    <w:name w:val="Subtitle"/>
    <w:basedOn w:val="a"/>
    <w:link w:val="af3"/>
    <w:uiPriority w:val="99"/>
    <w:qFormat/>
    <w:rsid w:val="00D33D4F"/>
    <w:pPr>
      <w:spacing w:before="120" w:after="120"/>
      <w:jc w:val="center"/>
    </w:pPr>
    <w:rPr>
      <w:b/>
      <w:bCs/>
      <w:sz w:val="32"/>
      <w:szCs w:val="32"/>
    </w:rPr>
  </w:style>
  <w:style w:type="character" w:customStyle="1" w:styleId="af3">
    <w:name w:val="Подзаголовок Знак"/>
    <w:basedOn w:val="a0"/>
    <w:link w:val="af2"/>
    <w:uiPriority w:val="99"/>
    <w:locked/>
    <w:rsid w:val="00A739FA"/>
    <w:rPr>
      <w:rFonts w:ascii="Cambria" w:hAnsi="Cambria" w:cs="Times New Roman"/>
      <w:sz w:val="24"/>
      <w:szCs w:val="24"/>
    </w:rPr>
  </w:style>
  <w:style w:type="paragraph" w:styleId="af4">
    <w:name w:val="footer"/>
    <w:basedOn w:val="a"/>
    <w:link w:val="af5"/>
    <w:uiPriority w:val="99"/>
    <w:rsid w:val="00027CB8"/>
    <w:pPr>
      <w:tabs>
        <w:tab w:val="center" w:pos="4677"/>
        <w:tab w:val="right" w:pos="9355"/>
      </w:tabs>
    </w:pPr>
  </w:style>
  <w:style w:type="character" w:customStyle="1" w:styleId="af5">
    <w:name w:val="Нижний колонтитул Знак"/>
    <w:basedOn w:val="a0"/>
    <w:link w:val="af4"/>
    <w:uiPriority w:val="99"/>
    <w:locked/>
    <w:rsid w:val="006366DC"/>
    <w:rPr>
      <w:rFonts w:cs="Times New Roman"/>
      <w:sz w:val="24"/>
      <w:szCs w:val="24"/>
    </w:rPr>
  </w:style>
  <w:style w:type="paragraph" w:customStyle="1" w:styleId="af6">
    <w:name w:val="ТекстДок"/>
    <w:basedOn w:val="a3"/>
    <w:autoRedefine/>
    <w:uiPriority w:val="99"/>
    <w:rsid w:val="00F737ED"/>
    <w:pPr>
      <w:spacing w:line="360" w:lineRule="auto"/>
      <w:ind w:firstLine="720"/>
    </w:pPr>
  </w:style>
  <w:style w:type="paragraph" w:styleId="26">
    <w:name w:val="List Bullet 2"/>
    <w:basedOn w:val="a"/>
    <w:uiPriority w:val="99"/>
    <w:rsid w:val="00F737ED"/>
    <w:pPr>
      <w:tabs>
        <w:tab w:val="num" w:pos="360"/>
        <w:tab w:val="num" w:pos="643"/>
      </w:tabs>
      <w:jc w:val="left"/>
    </w:pPr>
    <w:rPr>
      <w:rFonts w:ascii="Arial" w:hAnsi="Arial" w:cs="Arial"/>
      <w:sz w:val="24"/>
      <w:szCs w:val="28"/>
    </w:rPr>
  </w:style>
  <w:style w:type="paragraph" w:styleId="35">
    <w:name w:val="toc 3"/>
    <w:basedOn w:val="a"/>
    <w:next w:val="a"/>
    <w:autoRedefine/>
    <w:uiPriority w:val="99"/>
    <w:rsid w:val="00AA13DD"/>
    <w:pPr>
      <w:tabs>
        <w:tab w:val="right" w:leader="dot" w:pos="9356"/>
      </w:tabs>
      <w:spacing w:line="360" w:lineRule="auto"/>
      <w:ind w:left="560"/>
    </w:pPr>
    <w:rPr>
      <w:i/>
      <w:noProof/>
    </w:rPr>
  </w:style>
  <w:style w:type="paragraph" w:styleId="HTML">
    <w:name w:val="HTML Preformatted"/>
    <w:basedOn w:val="a"/>
    <w:link w:val="HTML0"/>
    <w:uiPriority w:val="99"/>
    <w:rsid w:val="006546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rPr>
  </w:style>
  <w:style w:type="character" w:customStyle="1" w:styleId="HTML0">
    <w:name w:val="Стандартный HTML Знак"/>
    <w:basedOn w:val="a0"/>
    <w:link w:val="HTML"/>
    <w:uiPriority w:val="99"/>
    <w:semiHidden/>
    <w:locked/>
    <w:rsid w:val="00A739FA"/>
    <w:rPr>
      <w:rFonts w:ascii="Courier New" w:hAnsi="Courier New" w:cs="Courier New"/>
      <w:sz w:val="20"/>
      <w:szCs w:val="20"/>
    </w:rPr>
  </w:style>
  <w:style w:type="paragraph" w:styleId="af7">
    <w:name w:val="Balloon Text"/>
    <w:basedOn w:val="a"/>
    <w:link w:val="af8"/>
    <w:uiPriority w:val="99"/>
    <w:semiHidden/>
    <w:rsid w:val="006505C3"/>
    <w:rPr>
      <w:rFonts w:ascii="Tahoma" w:hAnsi="Tahoma" w:cs="Tahoma"/>
      <w:sz w:val="16"/>
      <w:szCs w:val="16"/>
    </w:rPr>
  </w:style>
  <w:style w:type="character" w:customStyle="1" w:styleId="af8">
    <w:name w:val="Текст выноски Знак"/>
    <w:basedOn w:val="a0"/>
    <w:link w:val="af7"/>
    <w:uiPriority w:val="99"/>
    <w:semiHidden/>
    <w:locked/>
    <w:rsid w:val="00A739FA"/>
    <w:rPr>
      <w:rFonts w:cs="Times New Roman"/>
      <w:sz w:val="2"/>
    </w:rPr>
  </w:style>
  <w:style w:type="paragraph" w:customStyle="1" w:styleId="text">
    <w:name w:val="text"/>
    <w:basedOn w:val="a"/>
    <w:rsid w:val="00291F7C"/>
    <w:pPr>
      <w:jc w:val="left"/>
    </w:pPr>
    <w:rPr>
      <w:sz w:val="19"/>
      <w:szCs w:val="19"/>
    </w:rPr>
  </w:style>
  <w:style w:type="paragraph" w:customStyle="1" w:styleId="13">
    <w:name w:val="Знак Знак1 Знак"/>
    <w:basedOn w:val="a"/>
    <w:uiPriority w:val="99"/>
    <w:rsid w:val="006C7177"/>
    <w:pPr>
      <w:spacing w:after="160" w:line="240" w:lineRule="exact"/>
      <w:jc w:val="left"/>
    </w:pPr>
    <w:rPr>
      <w:rFonts w:ascii="Verdana" w:hAnsi="Verdana"/>
      <w:sz w:val="20"/>
      <w:szCs w:val="20"/>
      <w:lang w:val="en-US" w:eastAsia="en-US"/>
    </w:rPr>
  </w:style>
  <w:style w:type="paragraph" w:styleId="af9">
    <w:name w:val="List Paragraph"/>
    <w:basedOn w:val="a"/>
    <w:link w:val="afa"/>
    <w:uiPriority w:val="99"/>
    <w:qFormat/>
    <w:rsid w:val="001562E7"/>
    <w:pPr>
      <w:spacing w:after="200" w:line="276" w:lineRule="auto"/>
      <w:ind w:left="720"/>
      <w:contextualSpacing/>
      <w:jc w:val="left"/>
    </w:pPr>
    <w:rPr>
      <w:rFonts w:ascii="Calibri" w:hAnsi="Calibri"/>
      <w:sz w:val="22"/>
      <w:szCs w:val="20"/>
      <w:lang w:eastAsia="en-US"/>
    </w:rPr>
  </w:style>
  <w:style w:type="paragraph" w:customStyle="1" w:styleId="310">
    <w:name w:val="Основной текст 31"/>
    <w:basedOn w:val="a"/>
    <w:uiPriority w:val="99"/>
    <w:rsid w:val="00263AC5"/>
    <w:pPr>
      <w:suppressAutoHyphens/>
      <w:jc w:val="left"/>
    </w:pPr>
    <w:rPr>
      <w:b/>
      <w:sz w:val="24"/>
      <w:szCs w:val="20"/>
      <w:lang w:eastAsia="ar-SA"/>
    </w:rPr>
  </w:style>
  <w:style w:type="character" w:customStyle="1" w:styleId="afa">
    <w:name w:val="Абзац списка Знак"/>
    <w:link w:val="af9"/>
    <w:uiPriority w:val="99"/>
    <w:locked/>
    <w:rsid w:val="00C20CF1"/>
    <w:rPr>
      <w:rFonts w:ascii="Calibri" w:hAnsi="Calibri"/>
      <w:sz w:val="22"/>
      <w:lang w:eastAsia="en-US"/>
    </w:rPr>
  </w:style>
  <w:style w:type="paragraph" w:styleId="afb">
    <w:name w:val="Normal (Web)"/>
    <w:basedOn w:val="a"/>
    <w:uiPriority w:val="99"/>
    <w:locked/>
    <w:rsid w:val="00E156B8"/>
    <w:pPr>
      <w:spacing w:before="100" w:beforeAutospacing="1" w:after="100" w:afterAutospacing="1"/>
      <w:jc w:val="left"/>
    </w:pPr>
    <w:rPr>
      <w:sz w:val="24"/>
    </w:rPr>
  </w:style>
  <w:style w:type="character" w:styleId="afc">
    <w:name w:val="Emphasis"/>
    <w:basedOn w:val="a0"/>
    <w:uiPriority w:val="99"/>
    <w:qFormat/>
    <w:rsid w:val="00E156B8"/>
    <w:rPr>
      <w:rFonts w:cs="Times New Roman"/>
      <w:i/>
    </w:rPr>
  </w:style>
  <w:style w:type="table" w:customStyle="1" w:styleId="14">
    <w:name w:val="Сетка таблицы1"/>
    <w:uiPriority w:val="99"/>
    <w:rsid w:val="00E156B8"/>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Placeholder Text"/>
    <w:basedOn w:val="a0"/>
    <w:uiPriority w:val="99"/>
    <w:semiHidden/>
    <w:rsid w:val="00E156B8"/>
    <w:rPr>
      <w:rFonts w:cs="Times New Roman"/>
      <w:color w:val="808080"/>
    </w:rPr>
  </w:style>
  <w:style w:type="table" w:customStyle="1" w:styleId="27">
    <w:name w:val="Сетка таблицы2"/>
    <w:uiPriority w:val="99"/>
    <w:rsid w:val="00E156B8"/>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uiPriority w:val="99"/>
    <w:rsid w:val="00E156B8"/>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rsid w:val="00E156B8"/>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E156B8"/>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uiPriority w:val="99"/>
    <w:rsid w:val="00E156B8"/>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E156B8"/>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uiPriority w:val="99"/>
    <w:rsid w:val="00E156B8"/>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uiPriority w:val="99"/>
    <w:rsid w:val="00E156B8"/>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uiPriority w:val="99"/>
    <w:rsid w:val="00E156B8"/>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uiPriority w:val="99"/>
    <w:rsid w:val="00E156B8"/>
  </w:style>
  <w:style w:type="character" w:customStyle="1" w:styleId="apple-converted-space">
    <w:name w:val="apple-converted-space"/>
    <w:uiPriority w:val="99"/>
    <w:rsid w:val="00E156B8"/>
  </w:style>
  <w:style w:type="table" w:customStyle="1" w:styleId="110">
    <w:name w:val="Сетка таблицы11"/>
    <w:basedOn w:val="a1"/>
    <w:next w:val="a7"/>
    <w:uiPriority w:val="39"/>
    <w:rsid w:val="00BE77B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7"/>
    <w:uiPriority w:val="39"/>
    <w:rsid w:val="00CE17C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7"/>
    <w:uiPriority w:val="39"/>
    <w:rsid w:val="00A1495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FollowedHyperlink"/>
    <w:basedOn w:val="a0"/>
    <w:uiPriority w:val="99"/>
    <w:semiHidden/>
    <w:unhideWhenUsed/>
    <w:locked/>
    <w:rsid w:val="0062254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2893518">
      <w:marLeft w:val="0"/>
      <w:marRight w:val="0"/>
      <w:marTop w:val="0"/>
      <w:marBottom w:val="0"/>
      <w:divBdr>
        <w:top w:val="none" w:sz="0" w:space="0" w:color="auto"/>
        <w:left w:val="none" w:sz="0" w:space="0" w:color="auto"/>
        <w:bottom w:val="none" w:sz="0" w:space="0" w:color="auto"/>
        <w:right w:val="none" w:sz="0" w:space="0" w:color="auto"/>
      </w:divBdr>
      <w:divsChild>
        <w:div w:id="462893523">
          <w:marLeft w:val="0"/>
          <w:marRight w:val="0"/>
          <w:marTop w:val="375"/>
          <w:marBottom w:val="0"/>
          <w:divBdr>
            <w:top w:val="none" w:sz="0" w:space="0" w:color="auto"/>
            <w:left w:val="none" w:sz="0" w:space="0" w:color="auto"/>
            <w:bottom w:val="none" w:sz="0" w:space="0" w:color="auto"/>
            <w:right w:val="none" w:sz="0" w:space="0" w:color="auto"/>
          </w:divBdr>
          <w:divsChild>
            <w:div w:id="462893519">
              <w:marLeft w:val="0"/>
              <w:marRight w:val="0"/>
              <w:marTop w:val="0"/>
              <w:marBottom w:val="0"/>
              <w:divBdr>
                <w:top w:val="none" w:sz="0" w:space="0" w:color="auto"/>
                <w:left w:val="none" w:sz="0" w:space="0" w:color="auto"/>
                <w:bottom w:val="none" w:sz="0" w:space="0" w:color="auto"/>
                <w:right w:val="none" w:sz="0" w:space="0" w:color="auto"/>
              </w:divBdr>
              <w:divsChild>
                <w:div w:id="462893517">
                  <w:marLeft w:val="0"/>
                  <w:marRight w:val="0"/>
                  <w:marTop w:val="0"/>
                  <w:marBottom w:val="0"/>
                  <w:divBdr>
                    <w:top w:val="none" w:sz="0" w:space="0" w:color="auto"/>
                    <w:left w:val="none" w:sz="0" w:space="0" w:color="auto"/>
                    <w:bottom w:val="none" w:sz="0" w:space="0" w:color="auto"/>
                    <w:right w:val="none" w:sz="0" w:space="0" w:color="auto"/>
                  </w:divBdr>
                  <w:divsChild>
                    <w:div w:id="462893521">
                      <w:marLeft w:val="0"/>
                      <w:marRight w:val="0"/>
                      <w:marTop w:val="0"/>
                      <w:marBottom w:val="0"/>
                      <w:divBdr>
                        <w:top w:val="none" w:sz="0" w:space="0" w:color="auto"/>
                        <w:left w:val="none" w:sz="0" w:space="0" w:color="auto"/>
                        <w:bottom w:val="none" w:sz="0" w:space="0" w:color="auto"/>
                        <w:right w:val="none" w:sz="0" w:space="0" w:color="auto"/>
                      </w:divBdr>
                      <w:divsChild>
                        <w:div w:id="462893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289352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lib.fa.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krin.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bk.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globalreporting.org/" TargetMode="External"/><Relationship Id="rId4" Type="http://schemas.openxmlformats.org/officeDocument/2006/relationships/settings" Target="settings.xml"/><Relationship Id="rId9" Type="http://schemas.openxmlformats.org/officeDocument/2006/relationships/hyperlink" Target="http://www.gks.ru" TargetMode="External"/><Relationship Id="rId14" Type="http://schemas.openxmlformats.org/officeDocument/2006/relationships/hyperlink" Target="https://onlinelibrary.wile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5345B-A4B4-4A84-AEAE-113A78372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7465</Words>
  <Characters>42556</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Хотинская Галина Игоревна, д</vt:lpstr>
    </vt:vector>
  </TitlesOfParts>
  <Company/>
  <LinksUpToDate>false</LinksUpToDate>
  <CharactersWithSpaces>49922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Хотинская Галина Игоревна, д</dc:title>
  <dc:creator>Галина</dc:creator>
  <cp:lastModifiedBy>Айрапетян Каринэ Петросовна</cp:lastModifiedBy>
  <cp:revision>11</cp:revision>
  <cp:lastPrinted>2022-08-11T10:12:00Z</cp:lastPrinted>
  <dcterms:created xsi:type="dcterms:W3CDTF">2022-08-29T12:05:00Z</dcterms:created>
  <dcterms:modified xsi:type="dcterms:W3CDTF">2024-07-11T08:18:00Z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